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7D" w:rsidRPr="00EA6ACB" w:rsidRDefault="0070527D" w:rsidP="0070527D">
      <w:pPr>
        <w:spacing w:line="312" w:lineRule="auto"/>
        <w:rPr>
          <w:sz w:val="26"/>
          <w:szCs w:val="26"/>
        </w:rPr>
      </w:pPr>
      <w:r>
        <w:rPr>
          <w:sz w:val="26"/>
          <w:szCs w:val="26"/>
        </w:rPr>
        <w:t xml:space="preserve">  SỞ GD – ĐT ĐĂK LĂK</w:t>
      </w:r>
      <w:r w:rsidR="000C00CA">
        <w:rPr>
          <w:sz w:val="26"/>
          <w:szCs w:val="26"/>
        </w:rPr>
        <w:tab/>
      </w:r>
      <w:r w:rsidR="000C00CA">
        <w:rPr>
          <w:sz w:val="26"/>
          <w:szCs w:val="26"/>
        </w:rPr>
        <w:tab/>
      </w:r>
      <w:r w:rsidR="000C00CA">
        <w:rPr>
          <w:sz w:val="26"/>
          <w:szCs w:val="26"/>
        </w:rPr>
        <w:tab/>
        <w:t>Cộng Hòa Xã Hội Chủ Nghĩa Việt Nam</w:t>
      </w:r>
      <w:r w:rsidR="000C00CA">
        <w:rPr>
          <w:sz w:val="26"/>
          <w:szCs w:val="26"/>
        </w:rPr>
        <w:tab/>
      </w:r>
    </w:p>
    <w:p w:rsidR="0070527D" w:rsidRPr="00EA6ACB" w:rsidRDefault="000C00CA" w:rsidP="0070527D">
      <w:pPr>
        <w:spacing w:line="312" w:lineRule="auto"/>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201295</wp:posOffset>
                </wp:positionV>
                <wp:extent cx="1943100" cy="0"/>
                <wp:effectExtent l="6350" t="8255" r="1270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85pt" to="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"/>
            </w:pict>
          </mc:Fallback>
        </mc:AlternateContent>
      </w:r>
      <w:r w:rsidR="0070527D" w:rsidRPr="00EA6ACB">
        <w:rPr>
          <w:b/>
          <w:sz w:val="26"/>
          <w:szCs w:val="26"/>
        </w:rPr>
        <w:t xml:space="preserve">TRƯỜNG THPT </w:t>
      </w:r>
      <w:r w:rsidR="0070527D">
        <w:rPr>
          <w:b/>
          <w:sz w:val="26"/>
          <w:szCs w:val="26"/>
        </w:rPr>
        <w:t xml:space="preserve">YJÚT </w:t>
      </w:r>
      <w:r w:rsidR="0070527D">
        <w:rPr>
          <w:b/>
          <w:sz w:val="26"/>
          <w:szCs w:val="26"/>
        </w:rPr>
        <w:tab/>
      </w:r>
      <w:r w:rsidR="0070527D">
        <w:rPr>
          <w:b/>
          <w:sz w:val="26"/>
          <w:szCs w:val="26"/>
        </w:rPr>
        <w:tab/>
      </w:r>
      <w:r w:rsidR="0070527D">
        <w:rPr>
          <w:b/>
          <w:sz w:val="26"/>
          <w:szCs w:val="26"/>
        </w:rPr>
        <w:tab/>
      </w:r>
      <w:r w:rsidR="0070527D">
        <w:rPr>
          <w:b/>
          <w:sz w:val="26"/>
          <w:szCs w:val="26"/>
        </w:rPr>
        <w:tab/>
      </w:r>
      <w:r w:rsidR="0070527D" w:rsidRPr="00EA6ACB">
        <w:rPr>
          <w:sz w:val="26"/>
          <w:szCs w:val="26"/>
        </w:rPr>
        <w:t>Độc lập – Tự do – Hạnh phúc</w:t>
      </w:r>
    </w:p>
    <w:p w:rsidR="0070527D" w:rsidRPr="00123A97" w:rsidRDefault="0070527D" w:rsidP="0070527D">
      <w:pPr>
        <w:spacing w:line="312" w:lineRule="auto"/>
        <w:rPr>
          <w:b/>
          <w:sz w:val="26"/>
          <w:szCs w:val="26"/>
        </w:rPr>
      </w:pPr>
      <w:r>
        <w:rPr>
          <w:sz w:val="26"/>
          <w:szCs w:val="26"/>
        </w:rPr>
        <w:t xml:space="preserve">            </w:t>
      </w:r>
      <w:r w:rsidRPr="00123A97">
        <w:rPr>
          <w:b/>
          <w:sz w:val="26"/>
          <w:szCs w:val="26"/>
        </w:rPr>
        <w:t>TỔ: HÓA HỌC</w:t>
      </w:r>
      <w:r>
        <w:rPr>
          <w:b/>
          <w:sz w:val="26"/>
          <w:szCs w:val="26"/>
        </w:rPr>
        <w:t xml:space="preserve"> </w:t>
      </w:r>
    </w:p>
    <w:p w:rsidR="0070527D" w:rsidRPr="00B44A7A" w:rsidRDefault="000C00CA" w:rsidP="0070527D">
      <w:pPr>
        <w:spacing w:line="312" w:lineRule="auto"/>
        <w:ind w:left="140"/>
        <w:rPr>
          <w:i/>
        </w:rPr>
      </w:pPr>
      <w:r>
        <w:rPr>
          <w:b/>
          <w:noProof/>
          <w:sz w:val="26"/>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3175</wp:posOffset>
                </wp:positionV>
                <wp:extent cx="8001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5pt" to="10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"/>
            </w:pict>
          </mc:Fallback>
        </mc:AlternateContent>
      </w:r>
      <w:r w:rsidR="0070527D">
        <w:rPr>
          <w:i/>
        </w:rPr>
        <w:t xml:space="preserve">                                                             Cưkuin</w:t>
      </w:r>
      <w:r w:rsidR="0070527D" w:rsidRPr="00B44A7A">
        <w:rPr>
          <w:i/>
        </w:rPr>
        <w:t xml:space="preserve">, ngày </w:t>
      </w:r>
      <w:r w:rsidR="009B3F45">
        <w:rPr>
          <w:i/>
        </w:rPr>
        <w:t>10</w:t>
      </w:r>
      <w:r w:rsidR="0070527D">
        <w:rPr>
          <w:i/>
        </w:rPr>
        <w:t xml:space="preserve">   </w:t>
      </w:r>
      <w:r w:rsidR="0070527D" w:rsidRPr="00B44A7A">
        <w:rPr>
          <w:i/>
        </w:rPr>
        <w:t>tháng</w:t>
      </w:r>
      <w:r w:rsidR="0070527D">
        <w:rPr>
          <w:i/>
        </w:rPr>
        <w:t xml:space="preserve"> </w:t>
      </w:r>
      <w:r w:rsidR="009B3F45">
        <w:rPr>
          <w:i/>
        </w:rPr>
        <w:t>05</w:t>
      </w:r>
      <w:r w:rsidR="0070527D">
        <w:rPr>
          <w:i/>
        </w:rPr>
        <w:t xml:space="preserve">  năm </w:t>
      </w:r>
      <w:r w:rsidR="0070527D" w:rsidRPr="00B44A7A">
        <w:rPr>
          <w:i/>
        </w:rPr>
        <w:t xml:space="preserve"> 20</w:t>
      </w:r>
      <w:r w:rsidR="0070527D">
        <w:rPr>
          <w:i/>
        </w:rPr>
        <w:t>21</w:t>
      </w:r>
    </w:p>
    <w:p w:rsidR="0070527D" w:rsidRPr="00952CD4" w:rsidRDefault="0070527D" w:rsidP="0070527D">
      <w:pPr>
        <w:pStyle w:val="Heading1"/>
        <w:spacing w:before="0" w:after="120"/>
        <w:ind w:firstLine="0"/>
        <w:jc w:val="center"/>
        <w:rPr>
          <w:sz w:val="32"/>
          <w:szCs w:val="32"/>
          <w:lang w:val="en-US"/>
        </w:rPr>
      </w:pPr>
      <w:r w:rsidRPr="00952CD4">
        <w:rPr>
          <w:sz w:val="32"/>
          <w:szCs w:val="32"/>
        </w:rPr>
        <w:t xml:space="preserve"> </w:t>
      </w:r>
    </w:p>
    <w:p w:rsidR="0070527D" w:rsidRPr="00BF001B" w:rsidRDefault="0070527D" w:rsidP="0070527D">
      <w:pPr>
        <w:pStyle w:val="Heading1"/>
        <w:spacing w:before="0" w:after="120"/>
        <w:ind w:firstLine="0"/>
        <w:jc w:val="center"/>
        <w:rPr>
          <w:color w:val="auto"/>
          <w:sz w:val="32"/>
          <w:szCs w:val="32"/>
          <w:lang w:val="en-US"/>
        </w:rPr>
      </w:pPr>
      <w:r w:rsidRPr="00BF001B">
        <w:rPr>
          <w:color w:val="auto"/>
          <w:sz w:val="32"/>
          <w:szCs w:val="32"/>
        </w:rPr>
        <w:t xml:space="preserve">KẾ HOẠCH ÔN THI </w:t>
      </w:r>
      <w:r w:rsidRPr="00BF001B">
        <w:rPr>
          <w:color w:val="auto"/>
          <w:sz w:val="32"/>
          <w:szCs w:val="32"/>
          <w:lang w:val="en-US"/>
        </w:rPr>
        <w:t>THPT QUỐC GIA MÔN HÓA HỌC</w:t>
      </w:r>
      <w:r w:rsidRPr="00BF001B">
        <w:rPr>
          <w:color w:val="auto"/>
          <w:sz w:val="32"/>
          <w:szCs w:val="32"/>
        </w:rPr>
        <w:t xml:space="preserve"> </w:t>
      </w:r>
    </w:p>
    <w:p w:rsidR="0070527D" w:rsidRPr="00BF001B" w:rsidRDefault="0070527D" w:rsidP="0070527D">
      <w:pPr>
        <w:spacing w:after="120"/>
        <w:jc w:val="center"/>
        <w:rPr>
          <w:b/>
          <w:sz w:val="32"/>
          <w:szCs w:val="32"/>
        </w:rPr>
      </w:pPr>
      <w:r w:rsidRPr="00BF001B">
        <w:rPr>
          <w:b/>
          <w:sz w:val="32"/>
          <w:szCs w:val="32"/>
        </w:rPr>
        <w:t>NĂM HỌC 20</w:t>
      </w:r>
      <w:r>
        <w:rPr>
          <w:b/>
          <w:sz w:val="32"/>
          <w:szCs w:val="32"/>
        </w:rPr>
        <w:t>20</w:t>
      </w:r>
      <w:r w:rsidRPr="00BF001B">
        <w:rPr>
          <w:b/>
          <w:sz w:val="32"/>
          <w:szCs w:val="32"/>
        </w:rPr>
        <w:t>-202</w:t>
      </w:r>
      <w:r>
        <w:rPr>
          <w:b/>
          <w:sz w:val="32"/>
          <w:szCs w:val="32"/>
        </w:rPr>
        <w:t>1</w:t>
      </w:r>
    </w:p>
    <w:p w:rsidR="0070527D" w:rsidRPr="00EC44F6" w:rsidRDefault="0070527D" w:rsidP="0070527D">
      <w:pPr>
        <w:spacing w:line="312" w:lineRule="auto"/>
        <w:ind w:firstLine="720"/>
        <w:jc w:val="both"/>
      </w:pPr>
      <w:r w:rsidRPr="00EC44F6">
        <w:t>- Căn cứ vào kế hoạch và phương hướng thực hiện nhiệm vụ năm học 20</w:t>
      </w:r>
      <w:r>
        <w:t>20</w:t>
      </w:r>
      <w:r w:rsidRPr="00EC44F6">
        <w:t xml:space="preserve"> - 202</w:t>
      </w:r>
      <w:r>
        <w:t>1</w:t>
      </w:r>
      <w:r w:rsidRPr="00EC44F6">
        <w:t xml:space="preserve"> của trường THPT </w:t>
      </w:r>
      <w:r>
        <w:t>YJÚT</w:t>
      </w:r>
      <w:r w:rsidRPr="00EC44F6">
        <w:t>.</w:t>
      </w:r>
      <w:bookmarkStart w:id="0" w:name="_GoBack"/>
      <w:bookmarkEnd w:id="0"/>
    </w:p>
    <w:p w:rsidR="0070527D" w:rsidRPr="00EC44F6" w:rsidRDefault="0070527D" w:rsidP="0070527D">
      <w:pPr>
        <w:spacing w:line="312" w:lineRule="auto"/>
        <w:ind w:firstLine="720"/>
        <w:jc w:val="both"/>
      </w:pPr>
      <w:r w:rsidRPr="00EC44F6">
        <w:t>- Căn cứ vào kết quả thi THPT Quốc Gia năm 20</w:t>
      </w:r>
      <w:r>
        <w:t>21</w:t>
      </w:r>
    </w:p>
    <w:p w:rsidR="0070527D" w:rsidRPr="00EC44F6" w:rsidRDefault="0070527D" w:rsidP="0070527D">
      <w:pPr>
        <w:spacing w:line="312" w:lineRule="auto"/>
        <w:ind w:firstLine="720"/>
        <w:jc w:val="both"/>
      </w:pPr>
      <w:r w:rsidRPr="00EC44F6">
        <w:t>- Căn cứ vào tình hình thực tế của tổ.</w:t>
      </w:r>
    </w:p>
    <w:p w:rsidR="0070527D" w:rsidRPr="00EC44F6" w:rsidRDefault="0070527D" w:rsidP="0070527D">
      <w:pPr>
        <w:spacing w:line="312" w:lineRule="auto"/>
        <w:jc w:val="both"/>
      </w:pPr>
      <w:r w:rsidRPr="00EC44F6">
        <w:t xml:space="preserve">           </w:t>
      </w:r>
      <w:r w:rsidRPr="00EC44F6">
        <w:rPr>
          <w:b/>
        </w:rPr>
        <w:t xml:space="preserve">- </w:t>
      </w:r>
      <w:r w:rsidRPr="00EC44F6">
        <w:t>Tổ Hóa  xây dựng kế hoạch ôn thi THPTQG năm học 20</w:t>
      </w:r>
      <w:r>
        <w:t>20</w:t>
      </w:r>
      <w:r w:rsidRPr="00EC44F6">
        <w:t>-202</w:t>
      </w:r>
      <w:r>
        <w:t>1</w:t>
      </w:r>
      <w:r w:rsidRPr="00EC44F6">
        <w:t xml:space="preserve"> như sau:</w:t>
      </w:r>
    </w:p>
    <w:p w:rsidR="0070527D" w:rsidRPr="00EC44F6" w:rsidRDefault="0070527D" w:rsidP="0070527D">
      <w:pPr>
        <w:spacing w:line="312" w:lineRule="auto"/>
        <w:jc w:val="both"/>
        <w:rPr>
          <w:b/>
        </w:rPr>
      </w:pPr>
      <w:r w:rsidRPr="00EC44F6">
        <w:rPr>
          <w:b/>
        </w:rPr>
        <w:tab/>
        <w:t>I. MỤC ĐÍCH – YÊU CẦU:</w:t>
      </w:r>
    </w:p>
    <w:p w:rsidR="0070527D" w:rsidRPr="00EC44F6" w:rsidRDefault="0070527D" w:rsidP="0070527D">
      <w:pPr>
        <w:spacing w:line="312" w:lineRule="auto"/>
        <w:jc w:val="both"/>
      </w:pPr>
      <w:r w:rsidRPr="00EC44F6">
        <w:t xml:space="preserve">             - Việc ôn tập kỳ thi THPT QG nhằm mục đích củng cố, khắc sâu, hệ thống hóa kiến thức cơ bản, trọng tâm của môn Hóa Học  trong chương trình THPT (đặc biệt là chương trình lớp 12), từ đó giúp học sinh làm tốt đề thi THPT QG, để làm căn cứ côn</w:t>
      </w:r>
      <w:r>
        <w:t>g nhận tốt nghiệp, xét tuyển</w:t>
      </w:r>
      <w:r w:rsidRPr="00EC44F6">
        <w:t xml:space="preserve"> vào các trường Đại học và </w:t>
      </w:r>
      <w:r>
        <w:t>C</w:t>
      </w:r>
      <w:r w:rsidRPr="00EC44F6">
        <w:t>ao đẳng năm 202</w:t>
      </w:r>
      <w:r>
        <w:t>1</w:t>
      </w:r>
      <w:r w:rsidRPr="00EC44F6">
        <w:t xml:space="preserve">.  </w:t>
      </w:r>
    </w:p>
    <w:p w:rsidR="0070527D" w:rsidRPr="00EC44F6" w:rsidRDefault="0070527D" w:rsidP="0070527D">
      <w:pPr>
        <w:spacing w:line="312" w:lineRule="auto"/>
        <w:jc w:val="both"/>
      </w:pPr>
      <w:r w:rsidRPr="00EC44F6">
        <w:t xml:space="preserve">           - Tiếp tục ôn tập, bồi dưỡng – nâng cao kiến thức cho các em học sinh khối 12 làm hành trang cho cuộc sống, học tập và lao động sau này của học sinh.</w:t>
      </w:r>
    </w:p>
    <w:p w:rsidR="0070527D" w:rsidRPr="00EC44F6" w:rsidRDefault="0070527D" w:rsidP="0070527D">
      <w:pPr>
        <w:spacing w:line="312" w:lineRule="auto"/>
        <w:jc w:val="both"/>
      </w:pPr>
      <w:r w:rsidRPr="00EC44F6">
        <w:t xml:space="preserve">           - Phát huy tính tích cực, tinh thần tự học, tự rèn luyện của học sinh...</w:t>
      </w:r>
    </w:p>
    <w:p w:rsidR="0070527D" w:rsidRPr="00EC44F6" w:rsidRDefault="0070527D" w:rsidP="0070527D">
      <w:pPr>
        <w:spacing w:line="312" w:lineRule="auto"/>
        <w:jc w:val="both"/>
        <w:rPr>
          <w:b/>
        </w:rPr>
      </w:pPr>
      <w:r w:rsidRPr="00EC44F6">
        <w:rPr>
          <w:b/>
        </w:rPr>
        <w:tab/>
        <w:t>II. ĐẶC ĐIỂM TÌNH HÌNH:</w:t>
      </w:r>
    </w:p>
    <w:p w:rsidR="0070527D" w:rsidRPr="00EC44F6" w:rsidRDefault="0070527D" w:rsidP="0070527D">
      <w:pPr>
        <w:spacing w:line="312" w:lineRule="auto"/>
        <w:jc w:val="both"/>
        <w:rPr>
          <w:b/>
        </w:rPr>
      </w:pPr>
      <w:r w:rsidRPr="00EC44F6">
        <w:rPr>
          <w:b/>
        </w:rPr>
        <w:t xml:space="preserve">             1. Thuận lợi: </w:t>
      </w:r>
    </w:p>
    <w:p w:rsidR="0070527D" w:rsidRPr="00EC44F6" w:rsidRDefault="0070527D" w:rsidP="0070527D">
      <w:pPr>
        <w:spacing w:line="312" w:lineRule="auto"/>
        <w:ind w:firstLine="720"/>
        <w:jc w:val="both"/>
      </w:pPr>
      <w:r w:rsidRPr="00EC44F6">
        <w:t>- Được Ban giám hiệu đặc biệt quan tâm và chú trọng tới công tác ôn thi THPT Quốc gia cho học sinh.</w:t>
      </w:r>
    </w:p>
    <w:p w:rsidR="0070527D" w:rsidRPr="00EC44F6" w:rsidRDefault="0070527D" w:rsidP="0070527D">
      <w:pPr>
        <w:spacing w:line="312" w:lineRule="auto"/>
        <w:ind w:firstLine="720"/>
        <w:jc w:val="both"/>
      </w:pPr>
      <w:r w:rsidRPr="00EC44F6">
        <w:t>- Đa số học sinh đã nhận thức được tầm quan trọng của việc ôn tập củng cố kiến thức để có hành trang bước vào kỳ thi quan trọng nên có ý thức ôn tập tốt.</w:t>
      </w:r>
    </w:p>
    <w:p w:rsidR="0070527D" w:rsidRPr="00EC44F6" w:rsidRDefault="0070527D" w:rsidP="0070527D">
      <w:pPr>
        <w:spacing w:line="312" w:lineRule="auto"/>
        <w:ind w:firstLine="720"/>
        <w:jc w:val="both"/>
      </w:pPr>
      <w:r w:rsidRPr="00EC44F6">
        <w:t>- Các giáo viên trong tổ đều có ý thức trách nhiệm đối với công việc và tâm huyết đối với học sinh.</w:t>
      </w:r>
    </w:p>
    <w:p w:rsidR="0070527D" w:rsidRPr="00EC44F6" w:rsidRDefault="0070527D" w:rsidP="0070527D">
      <w:pPr>
        <w:spacing w:line="312" w:lineRule="auto"/>
        <w:jc w:val="both"/>
        <w:rPr>
          <w:b/>
        </w:rPr>
      </w:pPr>
      <w:r w:rsidRPr="00EC44F6">
        <w:rPr>
          <w:b/>
        </w:rPr>
        <w:t xml:space="preserve">    </w:t>
      </w:r>
      <w:r w:rsidRPr="00EC44F6">
        <w:rPr>
          <w:b/>
        </w:rPr>
        <w:tab/>
        <w:t xml:space="preserve"> 2. Khó khăn:</w:t>
      </w:r>
    </w:p>
    <w:p w:rsidR="0070527D" w:rsidRPr="00EC44F6" w:rsidRDefault="0070527D" w:rsidP="0070527D">
      <w:pPr>
        <w:spacing w:line="312" w:lineRule="auto"/>
        <w:ind w:firstLine="720"/>
        <w:jc w:val="both"/>
      </w:pPr>
      <w:r w:rsidRPr="00EC44F6">
        <w:t>- Một số học sinh chưa xác định được mục đích, động cơ học tập nên còn mải chơi, lười học, xem nhẹ việc học tập.</w:t>
      </w:r>
    </w:p>
    <w:p w:rsidR="0070527D" w:rsidRPr="00EC44F6" w:rsidRDefault="0070527D" w:rsidP="0070527D">
      <w:pPr>
        <w:spacing w:line="312" w:lineRule="auto"/>
        <w:jc w:val="both"/>
        <w:rPr>
          <w:b/>
        </w:rPr>
      </w:pPr>
      <w:r w:rsidRPr="00EC44F6">
        <w:rPr>
          <w:b/>
        </w:rPr>
        <w:lastRenderedPageBreak/>
        <w:tab/>
        <w:t>III. CHỈ TIÊU ĐỀ RA:</w:t>
      </w:r>
    </w:p>
    <w:p w:rsidR="0070527D" w:rsidRPr="00EC44F6" w:rsidRDefault="0070527D" w:rsidP="0070527D">
      <w:pPr>
        <w:spacing w:line="312" w:lineRule="auto"/>
        <w:ind w:firstLine="720"/>
        <w:jc w:val="both"/>
      </w:pPr>
      <w:r w:rsidRPr="00EC44F6">
        <w:t xml:space="preserve">Kết quả thi THPT quốc gia của HS đạt từ </w:t>
      </w:r>
      <w:r>
        <w:t xml:space="preserve"> </w:t>
      </w:r>
      <w:r w:rsidRPr="00EC44F6">
        <w:t xml:space="preserve">5 điểm trở lên đạt </w:t>
      </w:r>
      <w:r>
        <w:t>8</w:t>
      </w:r>
      <w:r w:rsidRPr="00EC44F6">
        <w:t>0% trở lên, trong đó có ít nhất 1</w:t>
      </w:r>
      <w:r>
        <w:t>0</w:t>
      </w:r>
      <w:r w:rsidRPr="00EC44F6">
        <w:t>% điểm khá giỏi.</w:t>
      </w:r>
    </w:p>
    <w:p w:rsidR="0070527D" w:rsidRDefault="0070527D" w:rsidP="0070527D">
      <w:pPr>
        <w:spacing w:line="312" w:lineRule="auto"/>
        <w:jc w:val="both"/>
        <w:rPr>
          <w:b/>
        </w:rPr>
      </w:pPr>
      <w:r w:rsidRPr="00EC44F6">
        <w:rPr>
          <w:b/>
        </w:rPr>
        <w:tab/>
      </w:r>
    </w:p>
    <w:p w:rsidR="0070527D" w:rsidRPr="00EC44F6" w:rsidRDefault="0070527D" w:rsidP="0070527D">
      <w:pPr>
        <w:spacing w:line="312" w:lineRule="auto"/>
        <w:jc w:val="both"/>
        <w:rPr>
          <w:b/>
        </w:rPr>
      </w:pPr>
      <w:r>
        <w:rPr>
          <w:b/>
        </w:rPr>
        <w:tab/>
      </w:r>
      <w:r w:rsidRPr="00EC44F6">
        <w:rPr>
          <w:b/>
        </w:rPr>
        <w:t>IV. NHIỆM VỤ VÀ GIẢI PHÁP:</w:t>
      </w:r>
    </w:p>
    <w:p w:rsidR="0070527D" w:rsidRPr="00EC44F6" w:rsidRDefault="0070527D" w:rsidP="0070527D">
      <w:pPr>
        <w:spacing w:line="312" w:lineRule="auto"/>
        <w:jc w:val="both"/>
      </w:pPr>
      <w:r w:rsidRPr="00EC44F6">
        <w:rPr>
          <w:b/>
        </w:rPr>
        <w:t xml:space="preserve">    </w:t>
      </w:r>
      <w:r w:rsidRPr="00EC44F6">
        <w:rPr>
          <w:b/>
        </w:rPr>
        <w:tab/>
        <w:t xml:space="preserve">1. Nội dung ôn tập: </w:t>
      </w:r>
      <w:r w:rsidRPr="00EC44F6">
        <w:t>Toàn bộ nội dung chương trình THPT (chủ yếu là kiến thức khối 12)</w:t>
      </w:r>
    </w:p>
    <w:p w:rsidR="0070527D" w:rsidRPr="00EC44F6" w:rsidRDefault="0070527D" w:rsidP="0070527D">
      <w:pPr>
        <w:spacing w:line="312" w:lineRule="auto"/>
        <w:jc w:val="both"/>
        <w:rPr>
          <w:b/>
        </w:rPr>
      </w:pPr>
      <w:r w:rsidRPr="00EC44F6">
        <w:rPr>
          <w:b/>
        </w:rPr>
        <w:t xml:space="preserve">    </w:t>
      </w:r>
      <w:r w:rsidRPr="00EC44F6">
        <w:rPr>
          <w:b/>
        </w:rPr>
        <w:tab/>
        <w:t>2. Giáo viên bồi dưỡng gồm:</w:t>
      </w:r>
    </w:p>
    <w:p w:rsidR="0070527D" w:rsidRPr="00EC44F6" w:rsidRDefault="0070527D" w:rsidP="0070527D">
      <w:pPr>
        <w:spacing w:line="312" w:lineRule="auto"/>
        <w:jc w:val="both"/>
      </w:pPr>
      <w:r w:rsidRPr="00EC44F6">
        <w:t xml:space="preserve">         - Thầy (Cô) có kinh nghiệm ôn tập, ôn thi tốt nghiệp.</w:t>
      </w:r>
    </w:p>
    <w:p w:rsidR="0070527D" w:rsidRPr="00EC44F6" w:rsidRDefault="0070527D" w:rsidP="0070527D">
      <w:pPr>
        <w:spacing w:line="312" w:lineRule="auto"/>
        <w:jc w:val="both"/>
      </w:pPr>
      <w:r w:rsidRPr="00EC44F6">
        <w:t xml:space="preserve">         - Trong quá trình thực hiện theo sự phân công của nhà trường.</w:t>
      </w:r>
    </w:p>
    <w:p w:rsidR="0070527D" w:rsidRPr="00EC44F6" w:rsidRDefault="0070527D" w:rsidP="0070527D">
      <w:pPr>
        <w:spacing w:line="312" w:lineRule="auto"/>
        <w:jc w:val="both"/>
        <w:rPr>
          <w:b/>
        </w:rPr>
      </w:pPr>
      <w:r w:rsidRPr="00EC44F6">
        <w:rPr>
          <w:b/>
        </w:rPr>
        <w:t xml:space="preserve">    </w:t>
      </w:r>
      <w:r w:rsidRPr="00EC44F6">
        <w:rPr>
          <w:b/>
        </w:rPr>
        <w:tab/>
        <w:t>3. Thời lượng và thời gian ôn tập:</w:t>
      </w:r>
    </w:p>
    <w:p w:rsidR="0070527D" w:rsidRPr="00EC44F6" w:rsidRDefault="0070527D" w:rsidP="0070527D">
      <w:pPr>
        <w:spacing w:line="312" w:lineRule="auto"/>
        <w:jc w:val="both"/>
      </w:pPr>
      <w:r w:rsidRPr="00EC44F6">
        <w:rPr>
          <w:b/>
        </w:rPr>
        <w:tab/>
      </w:r>
      <w:r w:rsidRPr="00EC44F6">
        <w:t>Từ tháng 0</w:t>
      </w:r>
      <w:r>
        <w:t>5</w:t>
      </w:r>
      <w:r w:rsidRPr="00EC44F6">
        <w:t>/202</w:t>
      </w:r>
      <w:r>
        <w:t>1</w:t>
      </w:r>
      <w:r w:rsidRPr="00EC44F6">
        <w:t>.</w:t>
      </w:r>
    </w:p>
    <w:p w:rsidR="0070527D" w:rsidRPr="00EC44F6" w:rsidRDefault="0070527D" w:rsidP="0070527D">
      <w:pPr>
        <w:spacing w:line="312" w:lineRule="auto"/>
        <w:jc w:val="both"/>
      </w:pPr>
      <w:r w:rsidRPr="00EC44F6">
        <w:tab/>
        <w:t>Thời lượng là 35 tiết/lớp.</w:t>
      </w:r>
    </w:p>
    <w:p w:rsidR="0070527D" w:rsidRPr="00EC44F6" w:rsidRDefault="0070527D" w:rsidP="0070527D">
      <w:pPr>
        <w:spacing w:line="312" w:lineRule="auto"/>
        <w:jc w:val="both"/>
        <w:rPr>
          <w:b/>
        </w:rPr>
      </w:pPr>
      <w:r w:rsidRPr="00EC44F6">
        <w:rPr>
          <w:b/>
        </w:rPr>
        <w:t xml:space="preserve">    </w:t>
      </w:r>
      <w:r w:rsidRPr="00EC44F6">
        <w:rPr>
          <w:b/>
        </w:rPr>
        <w:tab/>
        <w:t>4. Nội dung, chương trình ôn tập:</w:t>
      </w:r>
    </w:p>
    <w:p w:rsidR="0070527D" w:rsidRPr="00EC44F6" w:rsidRDefault="0070527D" w:rsidP="0070527D">
      <w:pPr>
        <w:spacing w:line="312" w:lineRule="auto"/>
        <w:jc w:val="both"/>
      </w:pPr>
      <w:r w:rsidRPr="00EC44F6">
        <w:t xml:space="preserve">            Giáo viên bộ được phân công dạy ôn tập, xây dựng kế hoạch ôn tập, soạn bài theo kế hoạch đúng chủ đề ôn tập đã thống nhất, TTCM có trách nhiệm kiểm tra, đánh giá, các giáo viên ôn tập tăng cường trao đổi và rút kinh nghiệm trong quá trình ôn tập.</w:t>
      </w:r>
    </w:p>
    <w:p w:rsidR="0070527D" w:rsidRPr="00EC44F6" w:rsidRDefault="0070527D" w:rsidP="0070527D">
      <w:pPr>
        <w:spacing w:line="312" w:lineRule="auto"/>
        <w:jc w:val="both"/>
      </w:pPr>
      <w:r w:rsidRPr="00EC44F6">
        <w:rPr>
          <w:b/>
        </w:rPr>
        <w:t xml:space="preserve">    </w:t>
      </w:r>
      <w:r w:rsidRPr="00EC44F6">
        <w:rPr>
          <w:b/>
        </w:rPr>
        <w:tab/>
        <w:t xml:space="preserve">5. Phối hợp quản lý học sinh: </w:t>
      </w:r>
      <w:r w:rsidRPr="00EC44F6">
        <w:t>Giáo viên bộ môn hướng dẫ ôn tập cần phối hợp chặt chẽ với Ban Giám Hiệu, Giáo viên chủ nhiệm lớp và phụ huynh học sinh quản lý tố học sinh ôn tập, đảm bảo học sinh tham gia đủ các buổi ôn tập.</w:t>
      </w:r>
    </w:p>
    <w:p w:rsidR="0070527D" w:rsidRPr="00EC44F6" w:rsidRDefault="0070527D" w:rsidP="0070527D">
      <w:pPr>
        <w:spacing w:line="312" w:lineRule="auto"/>
        <w:jc w:val="both"/>
      </w:pPr>
      <w:r w:rsidRPr="00EC44F6">
        <w:rPr>
          <w:b/>
        </w:rPr>
        <w:t xml:space="preserve">    </w:t>
      </w:r>
      <w:r w:rsidRPr="00EC44F6">
        <w:rPr>
          <w:b/>
        </w:rPr>
        <w:tab/>
        <w:t xml:space="preserve">6. Kiểm tra, đánh giá: </w:t>
      </w:r>
      <w:r w:rsidRPr="00EC44F6">
        <w:t>Có tổ chức kiểm tra và thi thử cho học sinh trong và sau quá trình ôn tập.</w:t>
      </w:r>
    </w:p>
    <w:p w:rsidR="0070527D" w:rsidRPr="00EC44F6" w:rsidRDefault="0070527D" w:rsidP="0070527D">
      <w:pPr>
        <w:spacing w:line="312" w:lineRule="auto"/>
        <w:jc w:val="both"/>
      </w:pPr>
      <w:r w:rsidRPr="00EC44F6">
        <w:rPr>
          <w:b/>
        </w:rPr>
        <w:tab/>
        <w:t>V.  TỔ CHỨC THỰC HIỆN:</w:t>
      </w:r>
      <w:r w:rsidRPr="00EC44F6">
        <w:t xml:space="preserve"> </w:t>
      </w:r>
    </w:p>
    <w:p w:rsidR="0070527D" w:rsidRPr="00EC44F6" w:rsidRDefault="0070527D" w:rsidP="0070527D">
      <w:pPr>
        <w:spacing w:line="312" w:lineRule="auto"/>
        <w:jc w:val="both"/>
        <w:rPr>
          <w:b/>
        </w:rPr>
      </w:pPr>
      <w:r w:rsidRPr="00EC44F6">
        <w:rPr>
          <w:b/>
        </w:rPr>
        <w:tab/>
        <w:t>1. Giáo viên bộ môn được phân công ôn tập:</w:t>
      </w:r>
    </w:p>
    <w:p w:rsidR="0070527D" w:rsidRPr="00EC44F6" w:rsidRDefault="0070527D" w:rsidP="0070527D">
      <w:pPr>
        <w:spacing w:line="312" w:lineRule="auto"/>
        <w:jc w:val="both"/>
      </w:pPr>
      <w:r w:rsidRPr="00EC44F6">
        <w:t xml:space="preserve">          - Chuẩn bị các chủ đề lên lớp, đảm bảo chất lượng dạy và học. Thực hiện nghiêm túc, thống nhất kế hoạch đã được xây dựng.</w:t>
      </w:r>
    </w:p>
    <w:p w:rsidR="0070527D" w:rsidRPr="00EC44F6" w:rsidRDefault="0070527D" w:rsidP="0070527D">
      <w:pPr>
        <w:spacing w:line="312" w:lineRule="auto"/>
        <w:jc w:val="both"/>
      </w:pPr>
      <w:r w:rsidRPr="00EC44F6">
        <w:t xml:space="preserve">          - Báo cáo lên Tổ trưởng chuyên môn về kết quả thực hiện cũng như những vướng mắc trong quá trình thực hiện.</w:t>
      </w:r>
    </w:p>
    <w:p w:rsidR="0070527D" w:rsidRPr="00EC44F6" w:rsidRDefault="0070527D" w:rsidP="0070527D">
      <w:pPr>
        <w:spacing w:line="312" w:lineRule="auto"/>
        <w:jc w:val="both"/>
      </w:pPr>
      <w:r w:rsidRPr="00EC44F6">
        <w:t xml:space="preserve">          - Trong quá trình ôn tập giáo viên bộ môn có thể thay đổi thứ tự ôn tập giữa các chủ đề, nhưng phải đảm bảo đúng nội dung và thời lượng theo kế hoạch đã đề ra.</w:t>
      </w:r>
    </w:p>
    <w:p w:rsidR="0070527D" w:rsidRPr="00EC44F6" w:rsidRDefault="0070527D" w:rsidP="0070527D">
      <w:pPr>
        <w:spacing w:line="312" w:lineRule="auto"/>
        <w:jc w:val="both"/>
      </w:pPr>
      <w:r w:rsidRPr="00EC44F6">
        <w:rPr>
          <w:b/>
        </w:rPr>
        <w:tab/>
        <w:t>2. Đối với tổ trưởng chuyên môn</w:t>
      </w:r>
      <w:r w:rsidRPr="00EC44F6">
        <w:t xml:space="preserve">: </w:t>
      </w:r>
    </w:p>
    <w:p w:rsidR="0070527D" w:rsidRPr="00EC44F6" w:rsidRDefault="0070527D" w:rsidP="0070527D">
      <w:pPr>
        <w:spacing w:line="312" w:lineRule="auto"/>
        <w:ind w:firstLine="540"/>
        <w:jc w:val="both"/>
      </w:pPr>
      <w:r w:rsidRPr="00EC44F6">
        <w:t>- Duyệt kế hoạch giảng dạy của giáo viên được phân công ôn tập.</w:t>
      </w:r>
    </w:p>
    <w:p w:rsidR="0070527D" w:rsidRPr="00EC44F6" w:rsidRDefault="0070527D" w:rsidP="0070527D">
      <w:pPr>
        <w:spacing w:line="312" w:lineRule="auto"/>
        <w:ind w:firstLine="540"/>
        <w:jc w:val="both"/>
      </w:pPr>
      <w:r w:rsidRPr="00EC44F6">
        <w:lastRenderedPageBreak/>
        <w:t>- Thường xuyên đôn đốc, nhắc nhở, kiểm tra, đánh giá tiến độ ôn tập của giáo viên và học sinh.</w:t>
      </w:r>
    </w:p>
    <w:p w:rsidR="0070527D" w:rsidRPr="00EC44F6" w:rsidRDefault="0070527D" w:rsidP="0070527D">
      <w:pPr>
        <w:spacing w:line="312" w:lineRule="auto"/>
        <w:ind w:firstLine="540"/>
        <w:jc w:val="both"/>
      </w:pPr>
      <w:r w:rsidRPr="00EC44F6">
        <w:t>- Báo cáo lên BGH về kết quả thực hiện cũng như những vướng mắc trong quá trình thực hiện.</w:t>
      </w:r>
    </w:p>
    <w:p w:rsidR="0070527D" w:rsidRPr="00EC44F6" w:rsidRDefault="0070527D" w:rsidP="0070527D">
      <w:pPr>
        <w:spacing w:line="312" w:lineRule="auto"/>
        <w:jc w:val="both"/>
        <w:rPr>
          <w:b/>
          <w:lang w:val="sv-SE"/>
        </w:rPr>
      </w:pPr>
      <w:r w:rsidRPr="00EC44F6">
        <w:rPr>
          <w:b/>
          <w:lang w:val="sv-SE"/>
        </w:rPr>
        <w:tab/>
        <w:t>3. Phân công giáo viên thực hiện:</w:t>
      </w:r>
    </w:p>
    <w:p w:rsidR="0070527D" w:rsidRPr="00EC44F6" w:rsidRDefault="0070527D" w:rsidP="0070527D">
      <w:pPr>
        <w:spacing w:line="312" w:lineRule="auto"/>
        <w:jc w:val="both"/>
        <w:rPr>
          <w:lang w:val="sv-SE"/>
        </w:rPr>
      </w:pPr>
      <w:r w:rsidRPr="00EC44F6">
        <w:rPr>
          <w:b/>
          <w:lang w:val="sv-SE"/>
        </w:rPr>
        <w:tab/>
      </w:r>
      <w:r w:rsidRPr="00EC44F6">
        <w:rPr>
          <w:lang w:val="sv-SE"/>
        </w:rPr>
        <w:t>- Thầy</w:t>
      </w:r>
      <w:r>
        <w:rPr>
          <w:lang w:val="sv-SE"/>
        </w:rPr>
        <w:t xml:space="preserve">: </w:t>
      </w:r>
      <w:r w:rsidRPr="00EC44F6">
        <w:rPr>
          <w:lang w:val="sv-SE"/>
        </w:rPr>
        <w:t xml:space="preserve"> </w:t>
      </w:r>
      <w:r>
        <w:rPr>
          <w:lang w:val="sv-SE"/>
        </w:rPr>
        <w:t>Nguyễn Xuân Hành, Nguyễn Văn Thái</w:t>
      </w:r>
    </w:p>
    <w:p w:rsidR="0070527D" w:rsidRPr="00EC44F6" w:rsidRDefault="0070527D" w:rsidP="0070527D">
      <w:pPr>
        <w:spacing w:line="312" w:lineRule="auto"/>
        <w:jc w:val="both"/>
        <w:rPr>
          <w:lang w:val="sv-SE"/>
        </w:rPr>
      </w:pPr>
      <w:r w:rsidRPr="00EC44F6">
        <w:rPr>
          <w:lang w:val="sv-SE"/>
        </w:rPr>
        <w:tab/>
        <w:t xml:space="preserve">- </w:t>
      </w:r>
      <w:r>
        <w:rPr>
          <w:lang w:val="sv-SE"/>
        </w:rPr>
        <w:t>Cô</w:t>
      </w:r>
      <w:r w:rsidRPr="00EC44F6">
        <w:rPr>
          <w:lang w:val="sv-SE"/>
        </w:rPr>
        <w:t xml:space="preserve"> </w:t>
      </w:r>
      <w:r>
        <w:rPr>
          <w:lang w:val="sv-SE"/>
        </w:rPr>
        <w:t>: Nguyễn Thị Thắm, Bùi Thị Ánh Nguyệt</w:t>
      </w:r>
      <w:r w:rsidRPr="00EC44F6">
        <w:rPr>
          <w:lang w:val="sv-SE"/>
        </w:rPr>
        <w:t xml:space="preserve"> </w:t>
      </w:r>
    </w:p>
    <w:p w:rsidR="0070527D" w:rsidRPr="00EC44F6" w:rsidRDefault="0070527D" w:rsidP="0070527D">
      <w:pPr>
        <w:tabs>
          <w:tab w:val="left" w:pos="720"/>
          <w:tab w:val="left" w:pos="1440"/>
        </w:tabs>
        <w:spacing w:line="312" w:lineRule="auto"/>
        <w:jc w:val="both"/>
        <w:rPr>
          <w:lang w:val="sv-SE"/>
        </w:rPr>
      </w:pPr>
      <w:r w:rsidRPr="00EC44F6">
        <w:rPr>
          <w:b/>
          <w:lang w:val="sv-SE"/>
        </w:rPr>
        <w:tab/>
        <w:t xml:space="preserve">VI. </w:t>
      </w:r>
      <w:r>
        <w:rPr>
          <w:b/>
          <w:lang w:val="sv-SE"/>
        </w:rPr>
        <w:t>KẾ HOẠCH CHI TIẾT</w:t>
      </w:r>
      <w:r w:rsidRPr="00EC44F6">
        <w:rPr>
          <w:b/>
          <w:lang w:val="sv-SE"/>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40"/>
        <w:gridCol w:w="4420"/>
      </w:tblGrid>
      <w:tr w:rsidR="0070527D" w:rsidRPr="00D760DD" w:rsidTr="0070527D">
        <w:tc>
          <w:tcPr>
            <w:tcW w:w="720" w:type="dxa"/>
            <w:vAlign w:val="center"/>
          </w:tcPr>
          <w:p w:rsidR="0070527D" w:rsidRPr="00D760DD" w:rsidRDefault="0070527D" w:rsidP="003E4BF5">
            <w:pPr>
              <w:spacing w:line="312" w:lineRule="auto"/>
              <w:ind w:left="-108"/>
              <w:jc w:val="center"/>
              <w:rPr>
                <w:b/>
              </w:rPr>
            </w:pPr>
            <w:r w:rsidRPr="00D760DD">
              <w:rPr>
                <w:b/>
              </w:rPr>
              <w:t>Tiết</w:t>
            </w:r>
          </w:p>
        </w:tc>
        <w:tc>
          <w:tcPr>
            <w:tcW w:w="4040" w:type="dxa"/>
            <w:vAlign w:val="center"/>
          </w:tcPr>
          <w:p w:rsidR="0070527D" w:rsidRPr="00D760DD" w:rsidRDefault="0070527D" w:rsidP="003E4BF5">
            <w:pPr>
              <w:spacing w:line="312" w:lineRule="auto"/>
              <w:jc w:val="center"/>
              <w:rPr>
                <w:b/>
              </w:rPr>
            </w:pPr>
            <w:r w:rsidRPr="00D760DD">
              <w:rPr>
                <w:b/>
              </w:rPr>
              <w:t>Kiến thức cần đạt</w:t>
            </w:r>
          </w:p>
        </w:tc>
        <w:tc>
          <w:tcPr>
            <w:tcW w:w="4420" w:type="dxa"/>
            <w:vAlign w:val="center"/>
          </w:tcPr>
          <w:p w:rsidR="0070527D" w:rsidRPr="00D760DD" w:rsidRDefault="0070527D" w:rsidP="003E4BF5">
            <w:pPr>
              <w:spacing w:line="312" w:lineRule="auto"/>
              <w:ind w:left="-108" w:firstLine="108"/>
              <w:jc w:val="center"/>
              <w:rPr>
                <w:b/>
              </w:rPr>
            </w:pPr>
            <w:r w:rsidRPr="00D760DD">
              <w:rPr>
                <w:b/>
              </w:rPr>
              <w:t>Kĩ năng</w:t>
            </w:r>
          </w:p>
        </w:tc>
      </w:tr>
      <w:tr w:rsidR="0070527D" w:rsidRPr="00EC44F6" w:rsidTr="0070527D">
        <w:tc>
          <w:tcPr>
            <w:tcW w:w="720" w:type="dxa"/>
            <w:vMerge w:val="restart"/>
          </w:tcPr>
          <w:p w:rsidR="0070527D" w:rsidRPr="00EC44F6" w:rsidRDefault="0070527D" w:rsidP="003E4BF5">
            <w:pPr>
              <w:spacing w:line="312" w:lineRule="auto"/>
              <w:jc w:val="both"/>
            </w:pPr>
            <w:r w:rsidRPr="00EC44F6">
              <w:t>1,</w:t>
            </w:r>
          </w:p>
          <w:p w:rsidR="0070527D" w:rsidRPr="00EC44F6" w:rsidRDefault="0070527D" w:rsidP="003E4BF5">
            <w:pPr>
              <w:spacing w:line="312" w:lineRule="auto"/>
              <w:jc w:val="both"/>
            </w:pPr>
            <w:r w:rsidRPr="00EC44F6">
              <w:t>2,</w:t>
            </w:r>
          </w:p>
          <w:p w:rsidR="0070527D" w:rsidRPr="00EC44F6" w:rsidRDefault="0070527D" w:rsidP="003E4BF5">
            <w:pPr>
              <w:spacing w:line="312" w:lineRule="auto"/>
              <w:jc w:val="both"/>
            </w:pPr>
            <w:r w:rsidRPr="00EC44F6">
              <w:t>3</w:t>
            </w:r>
          </w:p>
        </w:tc>
        <w:tc>
          <w:tcPr>
            <w:tcW w:w="4040" w:type="dxa"/>
          </w:tcPr>
          <w:p w:rsidR="0070527D" w:rsidRPr="00D760DD" w:rsidRDefault="0070527D" w:rsidP="003E4BF5">
            <w:pPr>
              <w:spacing w:line="312" w:lineRule="auto"/>
              <w:jc w:val="both"/>
              <w:rPr>
                <w:b/>
                <w:u w:val="single"/>
              </w:rPr>
            </w:pPr>
            <w:r w:rsidRPr="00D760DD">
              <w:rPr>
                <w:b/>
                <w:u w:val="single"/>
              </w:rPr>
              <w:t>Este – Lipit</w:t>
            </w:r>
          </w:p>
          <w:p w:rsidR="0070527D" w:rsidRPr="00D760DD" w:rsidRDefault="0070527D" w:rsidP="003E4BF5">
            <w:pPr>
              <w:spacing w:line="312" w:lineRule="auto"/>
              <w:jc w:val="both"/>
              <w:rPr>
                <w:b/>
                <w:u w:val="single"/>
              </w:rPr>
            </w:pPr>
            <w:r w:rsidRPr="00D760DD">
              <w:rPr>
                <w:b/>
              </w:rPr>
              <w:t xml:space="preserve"> *</w:t>
            </w:r>
            <w:r w:rsidRPr="00D760DD">
              <w:rPr>
                <w:b/>
                <w:u w:val="single"/>
              </w:rPr>
              <w:t xml:space="preserve"> Este</w:t>
            </w:r>
          </w:p>
          <w:p w:rsidR="0070527D" w:rsidRPr="00EC44F6" w:rsidRDefault="0070527D" w:rsidP="003E4BF5">
            <w:pPr>
              <w:spacing w:line="312" w:lineRule="auto"/>
              <w:ind w:left="-18"/>
              <w:jc w:val="both"/>
            </w:pPr>
            <w:r w:rsidRPr="00EC44F6">
              <w:t>-  Khái niệm  về este và một số dẫn xuất của axit cacboxylic (đặc điểm cấu tạo phân tử, gọi tên (gốc chức).</w:t>
            </w:r>
          </w:p>
          <w:p w:rsidR="0070527D" w:rsidRPr="00EC44F6" w:rsidRDefault="0070527D" w:rsidP="003E4BF5">
            <w:pPr>
              <w:spacing w:line="312" w:lineRule="auto"/>
              <w:ind w:left="-18"/>
              <w:jc w:val="both"/>
            </w:pPr>
            <w:r w:rsidRPr="00EC44F6">
              <w:t>- Phương pháp  điều chế este của ancol, của phenol.</w:t>
            </w:r>
          </w:p>
          <w:p w:rsidR="0070527D" w:rsidRPr="00EC44F6" w:rsidRDefault="0070527D" w:rsidP="003E4BF5">
            <w:pPr>
              <w:spacing w:line="312" w:lineRule="auto"/>
              <w:ind w:left="-18"/>
              <w:jc w:val="both"/>
            </w:pPr>
            <w:r w:rsidRPr="00EC44F6">
              <w:t xml:space="preserve">- Tính chất hoá học của este: </w:t>
            </w:r>
          </w:p>
          <w:p w:rsidR="0070527D" w:rsidRPr="00EC44F6" w:rsidRDefault="0070527D" w:rsidP="003E4BF5">
            <w:pPr>
              <w:spacing w:line="312" w:lineRule="auto"/>
              <w:ind w:left="-18"/>
              <w:jc w:val="both"/>
            </w:pPr>
            <w:r w:rsidRPr="00EC44F6">
              <w:t xml:space="preserve">      + Phản ứng ở nhóm chức: Thuỷ phân (xúc tác axit), phản ứng với dung dịch kiềm (phản ứng xà phòng hoá), phản ứng khử.</w:t>
            </w:r>
          </w:p>
        </w:tc>
        <w:tc>
          <w:tcPr>
            <w:tcW w:w="4420" w:type="dxa"/>
          </w:tcPr>
          <w:p w:rsidR="0070527D" w:rsidRPr="00EC44F6" w:rsidRDefault="0070527D" w:rsidP="003E4BF5">
            <w:pPr>
              <w:tabs>
                <w:tab w:val="left" w:pos="8820"/>
              </w:tabs>
              <w:spacing w:line="312" w:lineRule="auto"/>
              <w:jc w:val="both"/>
            </w:pPr>
          </w:p>
          <w:p w:rsidR="0070527D" w:rsidRPr="00EC44F6" w:rsidRDefault="0070527D" w:rsidP="003E4BF5">
            <w:pPr>
              <w:tabs>
                <w:tab w:val="left" w:pos="8820"/>
              </w:tabs>
              <w:spacing w:line="312" w:lineRule="auto"/>
              <w:jc w:val="both"/>
            </w:pPr>
            <w:r w:rsidRPr="00EC44F6">
              <w:t xml:space="preserve">- Viết được công thức cấu tạo của este có tối đa 5 nguyên tử  cacbon . </w:t>
            </w:r>
          </w:p>
          <w:p w:rsidR="0070527D" w:rsidRPr="00EC44F6" w:rsidRDefault="0070527D" w:rsidP="003E4BF5">
            <w:pPr>
              <w:spacing w:line="312" w:lineRule="auto"/>
              <w:jc w:val="both"/>
            </w:pPr>
            <w:r w:rsidRPr="00EC44F6">
              <w:t>- Viết các PTHH minh họa tính chất hoá học của este.</w:t>
            </w:r>
          </w:p>
          <w:p w:rsidR="0070527D" w:rsidRPr="00EC44F6" w:rsidRDefault="0070527D" w:rsidP="003E4BF5">
            <w:pPr>
              <w:spacing w:line="312" w:lineRule="auto"/>
              <w:jc w:val="both"/>
            </w:pPr>
            <w:r w:rsidRPr="00EC44F6">
              <w:t>- Phân biệt được este với các chất khác như ancol, axit... bằng phương pháp hóa học;.</w:t>
            </w:r>
          </w:p>
          <w:p w:rsidR="0070527D" w:rsidRPr="00EC44F6" w:rsidRDefault="0070527D" w:rsidP="003E4BF5">
            <w:pPr>
              <w:spacing w:line="312" w:lineRule="auto"/>
              <w:jc w:val="both"/>
            </w:pPr>
            <w:r w:rsidRPr="00EC44F6">
              <w:t>- Giải được bài tập: xác định  khối lượng este tham gia phản ứng xà phòng hoá và sản phẩm,  bài tập khác có nội dung liên quan.</w:t>
            </w:r>
          </w:p>
        </w:tc>
      </w:tr>
      <w:tr w:rsidR="0070527D" w:rsidRPr="00EC44F6" w:rsidTr="0070527D">
        <w:tc>
          <w:tcPr>
            <w:tcW w:w="720" w:type="dxa"/>
            <w:vMerge/>
          </w:tcPr>
          <w:p w:rsidR="0070527D" w:rsidRPr="00EC44F6" w:rsidRDefault="0070527D" w:rsidP="003E4BF5">
            <w:pPr>
              <w:spacing w:line="312" w:lineRule="auto"/>
              <w:jc w:val="both"/>
            </w:pPr>
          </w:p>
        </w:tc>
        <w:tc>
          <w:tcPr>
            <w:tcW w:w="4040" w:type="dxa"/>
          </w:tcPr>
          <w:p w:rsidR="0070527D" w:rsidRPr="00D760DD" w:rsidRDefault="0070527D" w:rsidP="003E4BF5">
            <w:pPr>
              <w:spacing w:line="312" w:lineRule="auto"/>
              <w:jc w:val="both"/>
              <w:rPr>
                <w:b/>
                <w:u w:val="single"/>
              </w:rPr>
            </w:pPr>
            <w:r w:rsidRPr="00D760DD">
              <w:rPr>
                <w:b/>
              </w:rPr>
              <w:t xml:space="preserve">* </w:t>
            </w:r>
            <w:r w:rsidRPr="00D760DD">
              <w:rPr>
                <w:b/>
                <w:u w:val="single"/>
              </w:rPr>
              <w:t>Lipit</w:t>
            </w:r>
          </w:p>
          <w:p w:rsidR="0070527D" w:rsidRPr="00EC44F6" w:rsidRDefault="0070527D" w:rsidP="003E4BF5">
            <w:pPr>
              <w:tabs>
                <w:tab w:val="left" w:pos="8820"/>
              </w:tabs>
              <w:spacing w:line="312" w:lineRule="auto"/>
              <w:jc w:val="both"/>
            </w:pPr>
            <w:r w:rsidRPr="00EC44F6">
              <w:t>-  Khái niệm, phân loại lipit và trạng thái tự nhiên.</w:t>
            </w:r>
          </w:p>
          <w:p w:rsidR="0070527D" w:rsidRPr="00EC44F6" w:rsidRDefault="0070527D" w:rsidP="003E4BF5">
            <w:pPr>
              <w:tabs>
                <w:tab w:val="left" w:pos="8820"/>
              </w:tabs>
              <w:spacing w:line="312" w:lineRule="auto"/>
              <w:jc w:val="both"/>
            </w:pPr>
            <w:r w:rsidRPr="00EC44F6">
              <w:t>- Khái niệm chất béo, tính chất vật lí của chất béo.</w:t>
            </w:r>
          </w:p>
          <w:p w:rsidR="0070527D" w:rsidRPr="00EC44F6" w:rsidRDefault="0070527D" w:rsidP="003E4BF5">
            <w:pPr>
              <w:spacing w:line="312" w:lineRule="auto"/>
              <w:jc w:val="both"/>
            </w:pPr>
            <w:r w:rsidRPr="00EC44F6">
              <w:t xml:space="preserve">-  Tính chất hoá học của lipit </w:t>
            </w:r>
          </w:p>
        </w:tc>
        <w:tc>
          <w:tcPr>
            <w:tcW w:w="4420" w:type="dxa"/>
          </w:tcPr>
          <w:p w:rsidR="0070527D" w:rsidRPr="00EC44F6" w:rsidRDefault="0070527D" w:rsidP="003E4BF5">
            <w:pPr>
              <w:tabs>
                <w:tab w:val="left" w:pos="8820"/>
              </w:tabs>
              <w:spacing w:line="312" w:lineRule="auto"/>
              <w:jc w:val="both"/>
            </w:pPr>
            <w:r w:rsidRPr="00EC44F6">
              <w:t>- Viết được các PTHH minh họa tính chất hoá học của chất béo.</w:t>
            </w:r>
          </w:p>
          <w:p w:rsidR="0070527D" w:rsidRPr="00EC44F6" w:rsidRDefault="0070527D" w:rsidP="003E4BF5">
            <w:pPr>
              <w:spacing w:line="312" w:lineRule="auto"/>
              <w:jc w:val="both"/>
            </w:pPr>
            <w:r w:rsidRPr="00EC44F6">
              <w:t>- Giải được bài tập: Tính khối lượng chất béo, bài tập khác có nội dung liên quan.</w:t>
            </w:r>
          </w:p>
        </w:tc>
      </w:tr>
      <w:tr w:rsidR="0070527D" w:rsidRPr="00EC44F6" w:rsidTr="0070527D">
        <w:trPr>
          <w:trHeight w:val="922"/>
        </w:trPr>
        <w:tc>
          <w:tcPr>
            <w:tcW w:w="720" w:type="dxa"/>
            <w:vMerge w:val="restart"/>
          </w:tcPr>
          <w:p w:rsidR="0070527D" w:rsidRPr="00EC44F6" w:rsidRDefault="0070527D" w:rsidP="003E4BF5">
            <w:pPr>
              <w:spacing w:line="312" w:lineRule="auto"/>
            </w:pPr>
            <w:r w:rsidRPr="00EC44F6">
              <w:t>4,5</w:t>
            </w:r>
          </w:p>
          <w:p w:rsidR="0070527D" w:rsidRPr="00EC44F6" w:rsidRDefault="0070527D" w:rsidP="003E4BF5">
            <w:pPr>
              <w:spacing w:line="312" w:lineRule="auto"/>
              <w:ind w:left="-33" w:right="-108" w:hanging="75"/>
              <w:jc w:val="both"/>
            </w:pPr>
          </w:p>
        </w:tc>
        <w:tc>
          <w:tcPr>
            <w:tcW w:w="4040" w:type="dxa"/>
          </w:tcPr>
          <w:p w:rsidR="0070527D" w:rsidRPr="00D760DD" w:rsidRDefault="0070527D" w:rsidP="003E4BF5">
            <w:pPr>
              <w:spacing w:line="312" w:lineRule="auto"/>
              <w:jc w:val="both"/>
              <w:rPr>
                <w:b/>
                <w:u w:val="single"/>
              </w:rPr>
            </w:pPr>
            <w:r w:rsidRPr="00D760DD">
              <w:rPr>
                <w:b/>
                <w:u w:val="single"/>
              </w:rPr>
              <w:t>Cacbon hiđrat:</w:t>
            </w:r>
          </w:p>
          <w:p w:rsidR="0070527D" w:rsidRPr="00EC44F6" w:rsidRDefault="0070527D" w:rsidP="003E4BF5">
            <w:pPr>
              <w:spacing w:line="312" w:lineRule="auto"/>
            </w:pPr>
            <w:r w:rsidRPr="00EC44F6">
              <w:t>- Khái niệm, phân loại cacbihiđrat</w:t>
            </w:r>
          </w:p>
        </w:tc>
        <w:tc>
          <w:tcPr>
            <w:tcW w:w="4420" w:type="dxa"/>
          </w:tcPr>
          <w:p w:rsidR="0070527D" w:rsidRPr="00EC44F6" w:rsidRDefault="0070527D" w:rsidP="003E4BF5">
            <w:pPr>
              <w:spacing w:line="312" w:lineRule="auto"/>
              <w:jc w:val="both"/>
            </w:pPr>
          </w:p>
          <w:p w:rsidR="0070527D" w:rsidRPr="00EC44F6" w:rsidRDefault="0070527D" w:rsidP="003E4BF5">
            <w:pPr>
              <w:spacing w:line="312" w:lineRule="auto"/>
              <w:jc w:val="both"/>
            </w:pPr>
            <w:r w:rsidRPr="00EC44F6">
              <w:t>- Nắm được khái niệm và cách phân loại các loại cacbonhiđat</w:t>
            </w:r>
          </w:p>
        </w:tc>
      </w:tr>
      <w:tr w:rsidR="0070527D" w:rsidRPr="00EC44F6" w:rsidTr="0070527D">
        <w:tc>
          <w:tcPr>
            <w:tcW w:w="720" w:type="dxa"/>
            <w:vMerge/>
          </w:tcPr>
          <w:p w:rsidR="0070527D" w:rsidRPr="00EC44F6" w:rsidRDefault="0070527D" w:rsidP="003E4BF5">
            <w:pPr>
              <w:spacing w:line="312" w:lineRule="auto"/>
              <w:ind w:left="-33" w:right="-108" w:hanging="75"/>
              <w:jc w:val="both"/>
            </w:pPr>
          </w:p>
        </w:tc>
        <w:tc>
          <w:tcPr>
            <w:tcW w:w="4040" w:type="dxa"/>
          </w:tcPr>
          <w:p w:rsidR="0070527D" w:rsidRPr="00EC44F6" w:rsidRDefault="0070527D" w:rsidP="003E4BF5">
            <w:pPr>
              <w:spacing w:line="312" w:lineRule="auto"/>
              <w:ind w:right="-108"/>
            </w:pPr>
            <w:r w:rsidRPr="00EC44F6">
              <w:t>Tính chất hóa học của các loại cacbihiđrat:</w:t>
            </w:r>
          </w:p>
          <w:p w:rsidR="0070527D" w:rsidRPr="00EC44F6" w:rsidRDefault="0070527D" w:rsidP="003E4BF5">
            <w:pPr>
              <w:spacing w:line="312" w:lineRule="auto"/>
              <w:jc w:val="both"/>
            </w:pPr>
            <w:r w:rsidRPr="00EC44F6">
              <w:t>-  Glucozo – fuctozo</w:t>
            </w:r>
          </w:p>
          <w:p w:rsidR="0070527D" w:rsidRPr="00EC44F6" w:rsidRDefault="0070527D" w:rsidP="003E4BF5">
            <w:pPr>
              <w:spacing w:line="312" w:lineRule="auto"/>
              <w:jc w:val="both"/>
            </w:pPr>
            <w:r w:rsidRPr="00EC44F6">
              <w:lastRenderedPageBreak/>
              <w:t>- Saccarozo –mantozo</w:t>
            </w:r>
          </w:p>
          <w:p w:rsidR="0070527D" w:rsidRPr="00EC44F6" w:rsidRDefault="0070527D" w:rsidP="003E4BF5">
            <w:pPr>
              <w:spacing w:line="312" w:lineRule="auto"/>
              <w:jc w:val="both"/>
            </w:pPr>
            <w:r w:rsidRPr="00EC44F6">
              <w:t>- Tinh bột – xenlulozo</w:t>
            </w:r>
          </w:p>
        </w:tc>
        <w:tc>
          <w:tcPr>
            <w:tcW w:w="4420" w:type="dxa"/>
          </w:tcPr>
          <w:p w:rsidR="0070527D" w:rsidRPr="00EC44F6" w:rsidRDefault="0070527D" w:rsidP="003E4BF5">
            <w:pPr>
              <w:spacing w:line="312" w:lineRule="auto"/>
              <w:ind w:right="-108"/>
            </w:pPr>
            <w:r w:rsidRPr="00EC44F6">
              <w:lastRenderedPageBreak/>
              <w:t>- Viết được CTCT dạng mạch hở của glucozo và fructozo.</w:t>
            </w:r>
          </w:p>
          <w:p w:rsidR="0070527D" w:rsidRPr="00EC44F6" w:rsidRDefault="0070527D" w:rsidP="003E4BF5">
            <w:pPr>
              <w:spacing w:line="312" w:lineRule="auto"/>
              <w:jc w:val="both"/>
            </w:pPr>
            <w:r w:rsidRPr="00EC44F6">
              <w:t xml:space="preserve">- Viết được phương trình hóa học </w:t>
            </w:r>
            <w:r w:rsidRPr="00EC44F6">
              <w:lastRenderedPageBreak/>
              <w:t>chứng minh tính chất hóa học của chúng.</w:t>
            </w:r>
          </w:p>
          <w:p w:rsidR="0070527D" w:rsidRPr="00EC44F6" w:rsidRDefault="0070527D" w:rsidP="003E4BF5">
            <w:pPr>
              <w:spacing w:line="312" w:lineRule="auto"/>
              <w:jc w:val="both"/>
            </w:pPr>
            <w:r w:rsidRPr="00EC44F6">
              <w:t>- Phân biệt chúng bằng phương pháp hóa học.</w:t>
            </w:r>
          </w:p>
          <w:p w:rsidR="0070527D" w:rsidRPr="00EC44F6" w:rsidRDefault="0070527D" w:rsidP="003E4BF5">
            <w:pPr>
              <w:spacing w:line="312" w:lineRule="auto"/>
              <w:jc w:val="both"/>
            </w:pPr>
            <w:r w:rsidRPr="00EC44F6">
              <w:t>- Tính khối lượng chúng tham gia phản ứng.</w:t>
            </w:r>
          </w:p>
        </w:tc>
      </w:tr>
      <w:tr w:rsidR="0070527D" w:rsidRPr="00EC44F6" w:rsidTr="0070527D">
        <w:tc>
          <w:tcPr>
            <w:tcW w:w="720" w:type="dxa"/>
            <w:vMerge/>
          </w:tcPr>
          <w:p w:rsidR="0070527D" w:rsidRPr="00EC44F6" w:rsidRDefault="0070527D" w:rsidP="003E4BF5">
            <w:pPr>
              <w:spacing w:line="312" w:lineRule="auto"/>
              <w:ind w:left="-33" w:right="-108" w:hanging="75"/>
              <w:jc w:val="both"/>
            </w:pPr>
          </w:p>
        </w:tc>
        <w:tc>
          <w:tcPr>
            <w:tcW w:w="4040" w:type="dxa"/>
          </w:tcPr>
          <w:p w:rsidR="0070527D" w:rsidRPr="00D760DD" w:rsidRDefault="0070527D" w:rsidP="003E4BF5">
            <w:pPr>
              <w:spacing w:line="312" w:lineRule="auto"/>
              <w:jc w:val="both"/>
              <w:rPr>
                <w:b/>
                <w:u w:val="single"/>
              </w:rPr>
            </w:pPr>
            <w:r w:rsidRPr="00D760DD">
              <w:rPr>
                <w:b/>
                <w:u w:val="single"/>
              </w:rPr>
              <w:t>Polime</w:t>
            </w:r>
          </w:p>
          <w:p w:rsidR="0070527D" w:rsidRPr="00EC44F6" w:rsidRDefault="0070527D" w:rsidP="003E4BF5">
            <w:pPr>
              <w:spacing w:line="312" w:lineRule="auto"/>
              <w:jc w:val="both"/>
            </w:pPr>
            <w:r w:rsidRPr="00EC44F6">
              <w:t>- Khái niệm, đặc điểm cấu tạo, ứng dụng, phương pháp tổng hợp polime.</w:t>
            </w:r>
          </w:p>
          <w:p w:rsidR="0070527D" w:rsidRPr="00EC44F6" w:rsidRDefault="0070527D" w:rsidP="003E4BF5">
            <w:pPr>
              <w:spacing w:line="312" w:lineRule="auto"/>
              <w:jc w:val="both"/>
            </w:pPr>
            <w:r w:rsidRPr="00EC44F6">
              <w:t>- Khái niệm, thành phần chính, sản xuất và ứng dụng của chất dẻo, vật liệu compozit, tơ, cao su, keo dán tổng hợp.</w:t>
            </w:r>
          </w:p>
        </w:tc>
        <w:tc>
          <w:tcPr>
            <w:tcW w:w="4420" w:type="dxa"/>
          </w:tcPr>
          <w:p w:rsidR="0070527D" w:rsidRPr="00EC44F6" w:rsidRDefault="0070527D" w:rsidP="003E4BF5">
            <w:pPr>
              <w:spacing w:line="312" w:lineRule="auto"/>
              <w:jc w:val="both"/>
            </w:pPr>
          </w:p>
          <w:p w:rsidR="0070527D" w:rsidRPr="00EC44F6" w:rsidRDefault="0070527D" w:rsidP="003E4BF5">
            <w:pPr>
              <w:spacing w:line="312" w:lineRule="auto"/>
              <w:jc w:val="both"/>
            </w:pPr>
            <w:r w:rsidRPr="00EC44F6">
              <w:t>- Từ polime viết được CTCT của polime và ngược lại.</w:t>
            </w:r>
          </w:p>
          <w:p w:rsidR="0070527D" w:rsidRPr="00EC44F6" w:rsidRDefault="0070527D" w:rsidP="003E4BF5">
            <w:pPr>
              <w:spacing w:line="312" w:lineRule="auto"/>
              <w:jc w:val="both"/>
            </w:pPr>
            <w:r w:rsidRPr="00EC44F6">
              <w:t>- Viết phương trình tổng hợp 1 số polime thông dụng.</w:t>
            </w:r>
          </w:p>
          <w:p w:rsidR="0070527D" w:rsidRPr="00EC44F6" w:rsidRDefault="0070527D" w:rsidP="003E4BF5">
            <w:pPr>
              <w:spacing w:line="312" w:lineRule="auto"/>
              <w:jc w:val="both"/>
            </w:pPr>
            <w:r w:rsidRPr="00EC44F6">
              <w:t>- Phân biệt polime thiên nhiên với polime tổng hợp hoặc nhân tạo.</w:t>
            </w:r>
          </w:p>
          <w:p w:rsidR="0070527D" w:rsidRPr="00EC44F6" w:rsidRDefault="0070527D" w:rsidP="003E4BF5">
            <w:pPr>
              <w:spacing w:line="312" w:lineRule="auto"/>
              <w:jc w:val="both"/>
            </w:pPr>
            <w:r w:rsidRPr="00EC44F6">
              <w:t>- Làm được các bài tập hóa học liên quan.</w:t>
            </w:r>
          </w:p>
        </w:tc>
      </w:tr>
      <w:tr w:rsidR="0070527D" w:rsidRPr="00D760DD" w:rsidTr="0070527D">
        <w:tc>
          <w:tcPr>
            <w:tcW w:w="720" w:type="dxa"/>
            <w:vMerge w:val="restart"/>
          </w:tcPr>
          <w:p w:rsidR="0070527D" w:rsidRPr="00EC44F6" w:rsidRDefault="0070527D" w:rsidP="003E4BF5">
            <w:pPr>
              <w:spacing w:line="312" w:lineRule="auto"/>
              <w:jc w:val="both"/>
            </w:pPr>
            <w:r w:rsidRPr="00EC44F6">
              <w:t>6,7,8</w:t>
            </w:r>
          </w:p>
        </w:tc>
        <w:tc>
          <w:tcPr>
            <w:tcW w:w="4040" w:type="dxa"/>
          </w:tcPr>
          <w:p w:rsidR="0070527D" w:rsidRPr="00D760DD" w:rsidRDefault="0070527D" w:rsidP="003E4BF5">
            <w:pPr>
              <w:spacing w:line="312" w:lineRule="auto"/>
              <w:rPr>
                <w:b/>
                <w:u w:val="single"/>
                <w:lang w:val="fr-FR"/>
              </w:rPr>
            </w:pPr>
            <w:r w:rsidRPr="00D760DD">
              <w:rPr>
                <w:b/>
                <w:u w:val="single"/>
                <w:lang w:val="fr-FR"/>
              </w:rPr>
              <w:t>Amin - amino axit - peptit- protein.</w:t>
            </w:r>
          </w:p>
          <w:p w:rsidR="0070527D" w:rsidRPr="00D760DD" w:rsidRDefault="0070527D" w:rsidP="003E4BF5">
            <w:pPr>
              <w:spacing w:line="312" w:lineRule="auto"/>
              <w:jc w:val="both"/>
              <w:rPr>
                <w:lang w:val="fr-FR"/>
              </w:rPr>
            </w:pPr>
            <w:r w:rsidRPr="00D760DD">
              <w:rPr>
                <w:lang w:val="fr-FR"/>
              </w:rPr>
              <w:t xml:space="preserve">* </w:t>
            </w:r>
            <w:r w:rsidRPr="00D760DD">
              <w:rPr>
                <w:b/>
                <w:u w:val="single"/>
                <w:lang w:val="fr-FR"/>
              </w:rPr>
              <w:t xml:space="preserve">Amin </w:t>
            </w:r>
          </w:p>
          <w:p w:rsidR="0070527D" w:rsidRPr="00D760DD" w:rsidRDefault="0070527D" w:rsidP="003E4BF5">
            <w:pPr>
              <w:spacing w:line="312" w:lineRule="auto"/>
              <w:jc w:val="both"/>
              <w:rPr>
                <w:lang w:val="fr-FR"/>
              </w:rPr>
            </w:pPr>
            <w:r w:rsidRPr="00D760DD">
              <w:rPr>
                <w:lang w:val="fr-FR"/>
              </w:rPr>
              <w:t>- Khái niệm, phân loại, danh pháp.</w:t>
            </w:r>
          </w:p>
          <w:p w:rsidR="0070527D" w:rsidRPr="00D760DD" w:rsidRDefault="0070527D" w:rsidP="003E4BF5">
            <w:pPr>
              <w:spacing w:line="312" w:lineRule="auto"/>
              <w:jc w:val="both"/>
              <w:rPr>
                <w:lang w:val="fr-FR"/>
              </w:rPr>
            </w:pPr>
            <w:r w:rsidRPr="00D760DD">
              <w:rPr>
                <w:lang w:val="fr-FR"/>
              </w:rPr>
              <w:t>- Tính hóa học của amin.</w:t>
            </w:r>
          </w:p>
        </w:tc>
        <w:tc>
          <w:tcPr>
            <w:tcW w:w="4420" w:type="dxa"/>
          </w:tcPr>
          <w:p w:rsidR="0070527D" w:rsidRPr="00D760DD" w:rsidRDefault="0070527D" w:rsidP="003E4BF5">
            <w:pPr>
              <w:spacing w:line="312" w:lineRule="auto"/>
              <w:jc w:val="both"/>
              <w:rPr>
                <w:lang w:val="fr-FR"/>
              </w:rPr>
            </w:pPr>
          </w:p>
          <w:p w:rsidR="0070527D" w:rsidRPr="00D760DD" w:rsidRDefault="0070527D" w:rsidP="003E4BF5">
            <w:pPr>
              <w:spacing w:line="312" w:lineRule="auto"/>
              <w:jc w:val="both"/>
              <w:rPr>
                <w:lang w:val="fr-FR"/>
              </w:rPr>
            </w:pPr>
            <w:r w:rsidRPr="00D760DD">
              <w:rPr>
                <w:lang w:val="fr-FR"/>
              </w:rPr>
              <w:t>- Viết CTCT, xác định được bậc amin và gọi tên.</w:t>
            </w:r>
          </w:p>
          <w:p w:rsidR="0070527D" w:rsidRPr="00D760DD" w:rsidRDefault="0070527D" w:rsidP="003E4BF5">
            <w:pPr>
              <w:spacing w:line="312" w:lineRule="auto"/>
              <w:ind w:right="-108"/>
              <w:jc w:val="both"/>
              <w:rPr>
                <w:lang w:val="fr-FR"/>
              </w:rPr>
            </w:pPr>
            <w:r w:rsidRPr="00D760DD">
              <w:rPr>
                <w:lang w:val="fr-FR"/>
              </w:rPr>
              <w:t>- So sánh tính bazơ của các amin.</w:t>
            </w:r>
          </w:p>
          <w:p w:rsidR="0070527D" w:rsidRPr="00D760DD" w:rsidRDefault="0070527D" w:rsidP="003E4BF5">
            <w:pPr>
              <w:spacing w:line="312" w:lineRule="auto"/>
              <w:jc w:val="both"/>
              <w:rPr>
                <w:lang w:val="fr-FR"/>
              </w:rPr>
            </w:pPr>
            <w:r w:rsidRPr="00D760DD">
              <w:rPr>
                <w:lang w:val="fr-FR"/>
              </w:rPr>
              <w:t>- Viết phương trình minh họa cho tính chất hóa học.</w:t>
            </w:r>
          </w:p>
          <w:p w:rsidR="0070527D" w:rsidRPr="00D760DD" w:rsidRDefault="0070527D" w:rsidP="003E4BF5">
            <w:pPr>
              <w:spacing w:line="312" w:lineRule="auto"/>
              <w:jc w:val="both"/>
              <w:rPr>
                <w:lang w:val="fr-FR"/>
              </w:rPr>
            </w:pPr>
            <w:r w:rsidRPr="00D760DD">
              <w:rPr>
                <w:lang w:val="fr-FR"/>
              </w:rPr>
              <w:t>- Phân biệt anilin và phenol.</w:t>
            </w:r>
          </w:p>
          <w:p w:rsidR="0070527D" w:rsidRPr="00D760DD" w:rsidRDefault="0070527D" w:rsidP="003E4BF5">
            <w:pPr>
              <w:spacing w:line="312" w:lineRule="auto"/>
              <w:jc w:val="both"/>
              <w:rPr>
                <w:lang w:val="fr-FR"/>
              </w:rPr>
            </w:pPr>
            <w:r w:rsidRPr="00D760DD">
              <w:rPr>
                <w:lang w:val="fr-FR"/>
              </w:rPr>
              <w:t>- Giả được bài tập Xác định CTPT và các bài tập có nội dung liên quan.</w:t>
            </w:r>
          </w:p>
        </w:tc>
      </w:tr>
      <w:tr w:rsidR="0070527D" w:rsidRPr="00D760DD" w:rsidTr="0070527D">
        <w:tc>
          <w:tcPr>
            <w:tcW w:w="720" w:type="dxa"/>
            <w:vMerge/>
          </w:tcPr>
          <w:p w:rsidR="0070527D" w:rsidRPr="00D760DD" w:rsidRDefault="0070527D" w:rsidP="003E4BF5">
            <w:pPr>
              <w:spacing w:line="312" w:lineRule="auto"/>
              <w:jc w:val="both"/>
              <w:rPr>
                <w:lang w:val="fr-FR"/>
              </w:rPr>
            </w:pPr>
          </w:p>
        </w:tc>
        <w:tc>
          <w:tcPr>
            <w:tcW w:w="4040" w:type="dxa"/>
          </w:tcPr>
          <w:p w:rsidR="0070527D" w:rsidRPr="00D760DD" w:rsidRDefault="0070527D" w:rsidP="003E4BF5">
            <w:pPr>
              <w:spacing w:line="312" w:lineRule="auto"/>
              <w:jc w:val="both"/>
              <w:rPr>
                <w:b/>
                <w:u w:val="single"/>
                <w:lang w:val="fr-FR"/>
              </w:rPr>
            </w:pPr>
            <w:r w:rsidRPr="00D760DD">
              <w:rPr>
                <w:b/>
                <w:lang w:val="fr-FR"/>
              </w:rPr>
              <w:t xml:space="preserve">* </w:t>
            </w:r>
            <w:r w:rsidRPr="00D760DD">
              <w:rPr>
                <w:b/>
                <w:u w:val="single"/>
                <w:lang w:val="fr-FR"/>
              </w:rPr>
              <w:t>amino axit</w:t>
            </w:r>
          </w:p>
          <w:p w:rsidR="0070527D" w:rsidRPr="00D760DD" w:rsidRDefault="0070527D" w:rsidP="003E4BF5">
            <w:pPr>
              <w:spacing w:line="312" w:lineRule="auto"/>
              <w:jc w:val="both"/>
              <w:rPr>
                <w:lang w:val="fr-FR"/>
              </w:rPr>
            </w:pPr>
            <w:r w:rsidRPr="00D760DD">
              <w:rPr>
                <w:lang w:val="fr-FR"/>
              </w:rPr>
              <w:t>- Đặc điểm cấu tạo, khái niệm amino axit.</w:t>
            </w:r>
          </w:p>
          <w:p w:rsidR="0070527D" w:rsidRPr="00D760DD" w:rsidRDefault="0070527D" w:rsidP="003E4BF5">
            <w:pPr>
              <w:spacing w:line="312" w:lineRule="auto"/>
              <w:jc w:val="both"/>
              <w:rPr>
                <w:lang w:val="fr-FR"/>
              </w:rPr>
            </w:pPr>
            <w:r w:rsidRPr="00D760DD">
              <w:rPr>
                <w:lang w:val="fr-FR"/>
              </w:rPr>
              <w:t>- Tính chất hóa học của amin axit: Tính lưỡng tính, phản ứng este hóa, phản ứng trùng ngưng.</w:t>
            </w:r>
          </w:p>
        </w:tc>
        <w:tc>
          <w:tcPr>
            <w:tcW w:w="4420" w:type="dxa"/>
          </w:tcPr>
          <w:p w:rsidR="0070527D" w:rsidRPr="00D760DD" w:rsidRDefault="0070527D" w:rsidP="003E4BF5">
            <w:pPr>
              <w:spacing w:line="312" w:lineRule="auto"/>
              <w:jc w:val="both"/>
              <w:rPr>
                <w:lang w:val="fr-FR"/>
              </w:rPr>
            </w:pPr>
          </w:p>
          <w:p w:rsidR="0070527D" w:rsidRPr="00D760DD" w:rsidRDefault="0070527D" w:rsidP="003E4BF5">
            <w:pPr>
              <w:spacing w:line="312" w:lineRule="auto"/>
              <w:jc w:val="both"/>
              <w:rPr>
                <w:lang w:val="fr-FR"/>
              </w:rPr>
            </w:pPr>
            <w:r w:rsidRPr="00D760DD">
              <w:rPr>
                <w:lang w:val="fr-FR"/>
              </w:rPr>
              <w:t>- Viết phương trình chứng minh tính lưỡng tính của amino axit.</w:t>
            </w:r>
          </w:p>
          <w:p w:rsidR="0070527D" w:rsidRPr="00D760DD" w:rsidRDefault="0070527D" w:rsidP="003E4BF5">
            <w:pPr>
              <w:spacing w:line="312" w:lineRule="auto"/>
              <w:jc w:val="both"/>
              <w:rPr>
                <w:lang w:val="fr-FR"/>
              </w:rPr>
            </w:pPr>
            <w:r w:rsidRPr="00D760DD">
              <w:rPr>
                <w:lang w:val="fr-FR"/>
              </w:rPr>
              <w:t>- Phân biệt amino axit với các chất hữu cơ khác.</w:t>
            </w:r>
          </w:p>
          <w:p w:rsidR="0070527D" w:rsidRPr="00D760DD" w:rsidRDefault="0070527D" w:rsidP="003E4BF5">
            <w:pPr>
              <w:spacing w:line="312" w:lineRule="auto"/>
              <w:jc w:val="both"/>
              <w:rPr>
                <w:lang w:val="fr-FR"/>
              </w:rPr>
            </w:pPr>
            <w:r w:rsidRPr="00D760DD">
              <w:rPr>
                <w:lang w:val="fr-FR"/>
              </w:rPr>
              <w:t>- Giả được bài tập Xác định CTPT và các bài tập có nội dung liên quan.</w:t>
            </w:r>
          </w:p>
        </w:tc>
      </w:tr>
      <w:tr w:rsidR="0070527D" w:rsidRPr="00D760DD" w:rsidTr="0070527D">
        <w:tc>
          <w:tcPr>
            <w:tcW w:w="720" w:type="dxa"/>
            <w:vMerge/>
          </w:tcPr>
          <w:p w:rsidR="0070527D" w:rsidRPr="00D760DD" w:rsidRDefault="0070527D" w:rsidP="003E4BF5">
            <w:pPr>
              <w:spacing w:line="312" w:lineRule="auto"/>
              <w:jc w:val="both"/>
              <w:rPr>
                <w:lang w:val="fr-FR"/>
              </w:rPr>
            </w:pPr>
          </w:p>
        </w:tc>
        <w:tc>
          <w:tcPr>
            <w:tcW w:w="4040" w:type="dxa"/>
          </w:tcPr>
          <w:p w:rsidR="0070527D" w:rsidRPr="00D760DD" w:rsidRDefault="0070527D" w:rsidP="003E4BF5">
            <w:pPr>
              <w:spacing w:line="312" w:lineRule="auto"/>
              <w:jc w:val="both"/>
              <w:rPr>
                <w:b/>
                <w:u w:val="single"/>
                <w:lang w:val="fr-FR"/>
              </w:rPr>
            </w:pPr>
            <w:r w:rsidRPr="00D760DD">
              <w:rPr>
                <w:b/>
                <w:lang w:val="fr-FR"/>
              </w:rPr>
              <w:t xml:space="preserve">* </w:t>
            </w:r>
            <w:r w:rsidRPr="00D760DD">
              <w:rPr>
                <w:b/>
                <w:u w:val="single"/>
                <w:lang w:val="fr-FR"/>
              </w:rPr>
              <w:t>peptit- protein.</w:t>
            </w:r>
          </w:p>
          <w:p w:rsidR="0070527D" w:rsidRPr="00D760DD" w:rsidRDefault="0070527D" w:rsidP="003E4BF5">
            <w:pPr>
              <w:spacing w:line="312" w:lineRule="auto"/>
              <w:jc w:val="both"/>
              <w:rPr>
                <w:lang w:val="fr-FR"/>
              </w:rPr>
            </w:pPr>
            <w:r w:rsidRPr="00D760DD">
              <w:rPr>
                <w:lang w:val="fr-FR"/>
              </w:rPr>
              <w:t>Khái niệm, đặc điểm cấu tạo, tính chất hóa học của peptit và protein.</w:t>
            </w:r>
          </w:p>
        </w:tc>
        <w:tc>
          <w:tcPr>
            <w:tcW w:w="4420" w:type="dxa"/>
          </w:tcPr>
          <w:p w:rsidR="0070527D" w:rsidRPr="00D760DD" w:rsidRDefault="0070527D" w:rsidP="003E4BF5">
            <w:pPr>
              <w:spacing w:line="312" w:lineRule="auto"/>
              <w:jc w:val="both"/>
              <w:rPr>
                <w:lang w:val="fr-FR"/>
              </w:rPr>
            </w:pPr>
            <w:r w:rsidRPr="00D760DD">
              <w:rPr>
                <w:lang w:val="fr-FR"/>
              </w:rPr>
              <w:t>- Viết phương trình minh họa cho tính chất.</w:t>
            </w:r>
          </w:p>
          <w:p w:rsidR="0070527D" w:rsidRPr="00D760DD" w:rsidRDefault="0070527D" w:rsidP="003E4BF5">
            <w:pPr>
              <w:spacing w:line="312" w:lineRule="auto"/>
              <w:jc w:val="both"/>
              <w:rPr>
                <w:lang w:val="fr-FR"/>
              </w:rPr>
            </w:pPr>
            <w:r w:rsidRPr="00D760DD">
              <w:rPr>
                <w:lang w:val="fr-FR"/>
              </w:rPr>
              <w:t>- Phân biệt protein với các chất lỏng khác.</w:t>
            </w:r>
          </w:p>
        </w:tc>
      </w:tr>
      <w:tr w:rsidR="0070527D" w:rsidRPr="00EC44F6" w:rsidTr="0070527D">
        <w:trPr>
          <w:trHeight w:val="570"/>
        </w:trPr>
        <w:tc>
          <w:tcPr>
            <w:tcW w:w="720" w:type="dxa"/>
          </w:tcPr>
          <w:p w:rsidR="0070527D" w:rsidRPr="00EC44F6" w:rsidRDefault="0070527D" w:rsidP="003E4BF5">
            <w:pPr>
              <w:spacing w:line="312" w:lineRule="auto"/>
              <w:jc w:val="both"/>
            </w:pPr>
            <w:r w:rsidRPr="00EC44F6">
              <w:lastRenderedPageBreak/>
              <w:t>9,10</w:t>
            </w: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p>
        </w:tc>
        <w:tc>
          <w:tcPr>
            <w:tcW w:w="4040" w:type="dxa"/>
          </w:tcPr>
          <w:p w:rsidR="0070527D" w:rsidRPr="00D760DD" w:rsidRDefault="0070527D" w:rsidP="003E4BF5">
            <w:pPr>
              <w:spacing w:line="312" w:lineRule="auto"/>
              <w:jc w:val="both"/>
              <w:rPr>
                <w:b/>
                <w:u w:val="single"/>
              </w:rPr>
            </w:pPr>
            <w:r w:rsidRPr="00D760DD">
              <w:rPr>
                <w:b/>
                <w:u w:val="single"/>
              </w:rPr>
              <w:t>Đại cương kim loại</w:t>
            </w:r>
          </w:p>
          <w:p w:rsidR="0070527D" w:rsidRPr="00D760DD" w:rsidRDefault="0070527D" w:rsidP="003E4BF5">
            <w:pPr>
              <w:spacing w:line="312" w:lineRule="auto"/>
              <w:jc w:val="both"/>
              <w:rPr>
                <w:b/>
              </w:rPr>
            </w:pPr>
            <w:r w:rsidRPr="00EC44F6">
              <w:t>- Vị trí, cấu hình e lớp ngoài cùng, liên kết kim loại.</w:t>
            </w:r>
          </w:p>
          <w:p w:rsidR="0070527D" w:rsidRPr="00EC44F6" w:rsidRDefault="0070527D" w:rsidP="003E4BF5">
            <w:pPr>
              <w:spacing w:line="312" w:lineRule="auto"/>
              <w:jc w:val="both"/>
            </w:pPr>
            <w:r w:rsidRPr="00EC44F6">
              <w:t>- Kim loại tác dụng với phi kim tạo thành muối hoặc oxit.</w:t>
            </w:r>
          </w:p>
          <w:p w:rsidR="0070527D" w:rsidRPr="00D760DD" w:rsidRDefault="0070527D" w:rsidP="003E4BF5">
            <w:pPr>
              <w:spacing w:line="312" w:lineRule="auto"/>
              <w:jc w:val="both"/>
              <w:rPr>
                <w:b/>
              </w:rPr>
            </w:pPr>
            <w:r w:rsidRPr="00D760DD">
              <w:rPr>
                <w:b/>
              </w:rPr>
              <w:t>* Kim loại tác dụng với axit.</w:t>
            </w:r>
          </w:p>
          <w:p w:rsidR="0070527D" w:rsidRPr="00EC44F6" w:rsidRDefault="0070527D" w:rsidP="003E4BF5">
            <w:pPr>
              <w:spacing w:line="312" w:lineRule="auto"/>
              <w:jc w:val="both"/>
            </w:pPr>
            <w:r w:rsidRPr="00EC44F6">
              <w:t>- Kim loại đứng trước H trong dãy hoạt động hh tác dụng với H</w:t>
            </w:r>
            <w:r w:rsidRPr="00D760DD">
              <w:rPr>
                <w:vertAlign w:val="subscript"/>
              </w:rPr>
              <w:t>2</w:t>
            </w:r>
            <w:r w:rsidRPr="00EC44F6">
              <w:t>SO</w:t>
            </w:r>
            <w:r w:rsidRPr="00D760DD">
              <w:rPr>
                <w:vertAlign w:val="subscript"/>
              </w:rPr>
              <w:t>4</w:t>
            </w:r>
            <w:r w:rsidRPr="00EC44F6">
              <w:t xml:space="preserve"> loãng và HCl tạo thành muối và giải phóng khí H</w:t>
            </w:r>
            <w:r w:rsidRPr="00D760DD">
              <w:rPr>
                <w:vertAlign w:val="subscript"/>
              </w:rPr>
              <w:t>2</w:t>
            </w:r>
            <w:r w:rsidRPr="00EC44F6">
              <w:t>.</w:t>
            </w:r>
          </w:p>
          <w:p w:rsidR="0070527D" w:rsidRPr="00EC44F6" w:rsidRDefault="0070527D" w:rsidP="003E4BF5">
            <w:pPr>
              <w:spacing w:line="312" w:lineRule="auto"/>
              <w:jc w:val="both"/>
            </w:pPr>
            <w:r w:rsidRPr="00EC44F6">
              <w:t>- Kim loại ( - Au, Pt) tác dụng với axit HNO</w:t>
            </w:r>
            <w:r w:rsidRPr="00D760DD">
              <w:rPr>
                <w:vertAlign w:val="subscript"/>
              </w:rPr>
              <w:t>3</w:t>
            </w:r>
            <w:r w:rsidRPr="00EC44F6">
              <w:t>, H</w:t>
            </w:r>
            <w:r w:rsidRPr="00D760DD">
              <w:rPr>
                <w:vertAlign w:val="subscript"/>
              </w:rPr>
              <w:t>2</w:t>
            </w:r>
            <w:r w:rsidRPr="00EC44F6">
              <w:t>SO</w:t>
            </w:r>
            <w:r w:rsidRPr="00D760DD">
              <w:rPr>
                <w:vertAlign w:val="subscript"/>
              </w:rPr>
              <w:t>4</w:t>
            </w:r>
            <w:r w:rsidRPr="00EC44F6">
              <w:t xml:space="preserve"> đặc tạo muối của kim loại có hóa trị cao nhất + spk + H</w:t>
            </w:r>
            <w:r w:rsidRPr="00D760DD">
              <w:rPr>
                <w:vertAlign w:val="subscript"/>
              </w:rPr>
              <w:t>2</w:t>
            </w:r>
            <w:r w:rsidRPr="00EC44F6">
              <w:t>O</w:t>
            </w:r>
          </w:p>
          <w:p w:rsidR="0070527D" w:rsidRPr="00D760DD" w:rsidRDefault="0070527D" w:rsidP="003E4BF5">
            <w:pPr>
              <w:spacing w:line="312" w:lineRule="auto"/>
              <w:jc w:val="both"/>
              <w:rPr>
                <w:b/>
              </w:rPr>
            </w:pPr>
            <w:r w:rsidRPr="00D760DD">
              <w:rPr>
                <w:b/>
              </w:rPr>
              <w:t>* Kim loại tác dụng với nước.</w:t>
            </w:r>
          </w:p>
          <w:p w:rsidR="0070527D" w:rsidRPr="00D760DD" w:rsidRDefault="0070527D" w:rsidP="003E4BF5">
            <w:pPr>
              <w:spacing w:line="312" w:lineRule="auto"/>
              <w:jc w:val="both"/>
              <w:rPr>
                <w:b/>
              </w:rPr>
            </w:pPr>
          </w:p>
          <w:p w:rsidR="0070527D" w:rsidRPr="00D760DD" w:rsidRDefault="0070527D" w:rsidP="003E4BF5">
            <w:pPr>
              <w:spacing w:line="312" w:lineRule="auto"/>
              <w:jc w:val="both"/>
              <w:rPr>
                <w:b/>
              </w:rPr>
            </w:pPr>
            <w:r w:rsidRPr="00D760DD">
              <w:rPr>
                <w:b/>
              </w:rPr>
              <w:t>* Dãy điện hóa kim loại</w:t>
            </w:r>
          </w:p>
          <w:p w:rsidR="0070527D" w:rsidRPr="00EC44F6" w:rsidRDefault="0070527D" w:rsidP="003E4BF5">
            <w:pPr>
              <w:spacing w:line="312" w:lineRule="auto"/>
              <w:jc w:val="both"/>
            </w:pPr>
            <w:r w:rsidRPr="00EC44F6">
              <w:t>Các phương pháp điều chế kim loại.</w:t>
            </w:r>
          </w:p>
          <w:p w:rsidR="0070527D" w:rsidRPr="00D760DD" w:rsidRDefault="0070527D" w:rsidP="003E4BF5">
            <w:pPr>
              <w:spacing w:line="312" w:lineRule="auto"/>
              <w:jc w:val="both"/>
              <w:rPr>
                <w:b/>
              </w:rPr>
            </w:pPr>
            <w:r w:rsidRPr="00EC44F6">
              <w:t>Ăn mòn kim loại</w:t>
            </w:r>
          </w:p>
        </w:tc>
        <w:tc>
          <w:tcPr>
            <w:tcW w:w="4420" w:type="dxa"/>
          </w:tcPr>
          <w:p w:rsidR="0070527D" w:rsidRPr="00EC44F6" w:rsidRDefault="0070527D" w:rsidP="003E4BF5">
            <w:pPr>
              <w:spacing w:line="312" w:lineRule="auto"/>
              <w:jc w:val="both"/>
            </w:pPr>
          </w:p>
          <w:p w:rsidR="0070527D" w:rsidRPr="00EC44F6" w:rsidRDefault="0070527D" w:rsidP="003E4BF5">
            <w:pPr>
              <w:spacing w:line="312" w:lineRule="auto"/>
              <w:jc w:val="both"/>
            </w:pPr>
            <w:r w:rsidRPr="00EC44F6">
              <w:t>- Viết cấu hình electron.</w:t>
            </w:r>
          </w:p>
          <w:p w:rsidR="0070527D" w:rsidRPr="00EC44F6" w:rsidRDefault="0070527D" w:rsidP="003E4BF5">
            <w:pPr>
              <w:spacing w:line="312" w:lineRule="auto"/>
              <w:jc w:val="both"/>
            </w:pPr>
            <w:r w:rsidRPr="00EC44F6">
              <w:t>- Viết phương trình phản ứng.</w:t>
            </w:r>
          </w:p>
          <w:p w:rsidR="0070527D" w:rsidRPr="00EC44F6" w:rsidRDefault="0070527D" w:rsidP="003E4BF5">
            <w:pPr>
              <w:spacing w:line="312" w:lineRule="auto"/>
              <w:jc w:val="both"/>
            </w:pPr>
            <w:r w:rsidRPr="00EC44F6">
              <w:t>- Làm bài tập kim loại tác dụng với phi kim.</w:t>
            </w:r>
          </w:p>
          <w:p w:rsidR="0070527D" w:rsidRPr="00EC44F6" w:rsidRDefault="0070527D" w:rsidP="003E4BF5">
            <w:pPr>
              <w:spacing w:line="312" w:lineRule="auto"/>
              <w:jc w:val="both"/>
            </w:pPr>
            <w:r w:rsidRPr="00EC44F6">
              <w:t>- Viết phương trình.</w:t>
            </w:r>
          </w:p>
          <w:p w:rsidR="0070527D" w:rsidRPr="00EC44F6" w:rsidRDefault="0070527D" w:rsidP="003E4BF5">
            <w:pPr>
              <w:spacing w:line="312" w:lineRule="auto"/>
              <w:jc w:val="both"/>
            </w:pPr>
            <w:r w:rsidRPr="00EC44F6">
              <w:t>- BT kim loại tác dụng với axit.</w:t>
            </w:r>
          </w:p>
          <w:p w:rsidR="0070527D" w:rsidRPr="00EC44F6" w:rsidRDefault="0070527D" w:rsidP="003E4BF5">
            <w:pPr>
              <w:spacing w:line="312" w:lineRule="auto"/>
              <w:jc w:val="both"/>
            </w:pPr>
            <w:r w:rsidRPr="00EC44F6">
              <w:t>- Bài tập xác định tên kim loại.</w:t>
            </w:r>
          </w:p>
          <w:p w:rsidR="0070527D" w:rsidRPr="00EC44F6" w:rsidRDefault="0070527D" w:rsidP="003E4BF5">
            <w:pPr>
              <w:spacing w:line="312" w:lineRule="auto"/>
              <w:jc w:val="both"/>
            </w:pPr>
          </w:p>
          <w:p w:rsidR="0070527D" w:rsidRPr="00EC44F6" w:rsidRDefault="0070527D" w:rsidP="003E4BF5">
            <w:pPr>
              <w:spacing w:line="312" w:lineRule="auto"/>
              <w:jc w:val="both"/>
            </w:pPr>
          </w:p>
          <w:p w:rsidR="0070527D" w:rsidRPr="00EC44F6" w:rsidRDefault="0070527D" w:rsidP="003E4BF5">
            <w:pPr>
              <w:spacing w:line="312" w:lineRule="auto"/>
              <w:jc w:val="both"/>
            </w:pPr>
            <w:r w:rsidRPr="00EC44F6">
              <w:t>- Xác định được kim loại tác dụng với nước ở điều kiện thường.</w:t>
            </w:r>
          </w:p>
          <w:p w:rsidR="0070527D" w:rsidRPr="00EC44F6" w:rsidRDefault="0070527D" w:rsidP="003E4BF5">
            <w:pPr>
              <w:spacing w:line="312" w:lineRule="auto"/>
              <w:jc w:val="both"/>
            </w:pPr>
            <w:r w:rsidRPr="00EC44F6">
              <w:t>- Giải các bài tập liên quan.</w:t>
            </w:r>
          </w:p>
          <w:p w:rsidR="0070527D" w:rsidRPr="00EC44F6" w:rsidRDefault="0070527D" w:rsidP="003E4BF5">
            <w:pPr>
              <w:spacing w:line="312" w:lineRule="auto"/>
              <w:jc w:val="both"/>
            </w:pPr>
            <w:r w:rsidRPr="00EC44F6">
              <w:t>-  Bài tập dãy điện hóa kim loại.</w:t>
            </w:r>
          </w:p>
          <w:p w:rsidR="0070527D" w:rsidRPr="00EC44F6" w:rsidRDefault="0070527D" w:rsidP="003E4BF5">
            <w:pPr>
              <w:spacing w:line="312" w:lineRule="auto"/>
              <w:jc w:val="both"/>
            </w:pPr>
            <w:r w:rsidRPr="00EC44F6">
              <w:t>- Bài tập về nhiệt luyện, thủy luyện, điện phân.</w:t>
            </w:r>
          </w:p>
          <w:p w:rsidR="0070527D" w:rsidRPr="00EC44F6" w:rsidRDefault="0070527D" w:rsidP="003E4BF5">
            <w:pPr>
              <w:spacing w:line="312" w:lineRule="auto"/>
              <w:jc w:val="both"/>
            </w:pPr>
            <w:r w:rsidRPr="00EC44F6">
              <w:t>- Bài tập về ăn mòn và chống ăn mòn kim loại</w:t>
            </w:r>
          </w:p>
        </w:tc>
      </w:tr>
      <w:tr w:rsidR="0070527D" w:rsidRPr="00EC44F6" w:rsidTr="0070527D">
        <w:trPr>
          <w:trHeight w:val="251"/>
        </w:trPr>
        <w:tc>
          <w:tcPr>
            <w:tcW w:w="720" w:type="dxa"/>
          </w:tcPr>
          <w:p w:rsidR="0070527D" w:rsidRPr="00EC44F6" w:rsidRDefault="0070527D" w:rsidP="003E4BF5">
            <w:pPr>
              <w:spacing w:line="312" w:lineRule="auto"/>
              <w:jc w:val="both"/>
            </w:pPr>
            <w:r w:rsidRPr="00EC44F6">
              <w:t>11,</w:t>
            </w:r>
          </w:p>
          <w:p w:rsidR="0070527D" w:rsidRPr="00EC44F6" w:rsidRDefault="0070527D" w:rsidP="003E4BF5">
            <w:pPr>
              <w:spacing w:line="312" w:lineRule="auto"/>
              <w:jc w:val="both"/>
            </w:pPr>
            <w:r w:rsidRPr="00EC44F6">
              <w:t>12</w:t>
            </w:r>
          </w:p>
        </w:tc>
        <w:tc>
          <w:tcPr>
            <w:tcW w:w="4040" w:type="dxa"/>
          </w:tcPr>
          <w:p w:rsidR="0070527D" w:rsidRPr="00D760DD" w:rsidRDefault="0070527D" w:rsidP="003E4BF5">
            <w:pPr>
              <w:spacing w:line="312" w:lineRule="auto"/>
              <w:rPr>
                <w:b/>
                <w:u w:val="single"/>
              </w:rPr>
            </w:pPr>
            <w:r w:rsidRPr="00D760DD">
              <w:rPr>
                <w:b/>
              </w:rPr>
              <w:t xml:space="preserve">* </w:t>
            </w:r>
            <w:r w:rsidRPr="00D760DD">
              <w:rPr>
                <w:b/>
                <w:u w:val="single"/>
              </w:rPr>
              <w:t>Kim loại kiềm và hợp chất.</w:t>
            </w:r>
          </w:p>
          <w:p w:rsidR="0070527D" w:rsidRPr="00EC44F6" w:rsidRDefault="0070527D" w:rsidP="003E4BF5">
            <w:pPr>
              <w:spacing w:line="312" w:lineRule="auto"/>
              <w:jc w:val="both"/>
            </w:pPr>
            <w:r w:rsidRPr="00EC44F6">
              <w:t xml:space="preserve">- Vị trí, cấu hình e của KLK, </w:t>
            </w:r>
          </w:p>
          <w:p w:rsidR="0070527D" w:rsidRPr="00EC44F6" w:rsidRDefault="0070527D" w:rsidP="003E4BF5">
            <w:pPr>
              <w:spacing w:line="312" w:lineRule="auto"/>
              <w:jc w:val="both"/>
            </w:pPr>
            <w:r w:rsidRPr="00EC44F6">
              <w:t>- Tính chất hóa học của KLK và hợp chất.</w:t>
            </w:r>
          </w:p>
          <w:p w:rsidR="0070527D" w:rsidRPr="00EC44F6" w:rsidRDefault="0070527D" w:rsidP="003E4BF5">
            <w:pPr>
              <w:spacing w:line="312" w:lineRule="auto"/>
              <w:jc w:val="both"/>
            </w:pPr>
            <w:r w:rsidRPr="00EC44F6">
              <w:t>- Điều chế.</w:t>
            </w:r>
          </w:p>
        </w:tc>
        <w:tc>
          <w:tcPr>
            <w:tcW w:w="4420" w:type="dxa"/>
          </w:tcPr>
          <w:p w:rsidR="0070527D" w:rsidRPr="00EC44F6" w:rsidRDefault="0070527D" w:rsidP="003E4BF5">
            <w:pPr>
              <w:spacing w:line="312" w:lineRule="auto"/>
              <w:jc w:val="both"/>
            </w:pPr>
          </w:p>
          <w:p w:rsidR="0070527D" w:rsidRPr="00EC44F6" w:rsidRDefault="0070527D" w:rsidP="003E4BF5">
            <w:pPr>
              <w:spacing w:line="312" w:lineRule="auto"/>
              <w:jc w:val="both"/>
            </w:pPr>
            <w:r w:rsidRPr="00EC44F6">
              <w:t>- Viết phương trình.</w:t>
            </w:r>
          </w:p>
          <w:p w:rsidR="0070527D" w:rsidRPr="00EC44F6" w:rsidRDefault="0070527D" w:rsidP="003E4BF5">
            <w:pPr>
              <w:spacing w:line="312" w:lineRule="auto"/>
              <w:jc w:val="both"/>
            </w:pPr>
            <w:r w:rsidRPr="00EC44F6">
              <w:t>- Bài tập xác định tên kim loại.</w:t>
            </w:r>
          </w:p>
          <w:p w:rsidR="0070527D" w:rsidRPr="00EC44F6" w:rsidRDefault="0070527D" w:rsidP="003E4BF5">
            <w:pPr>
              <w:spacing w:line="312" w:lineRule="auto"/>
              <w:jc w:val="both"/>
            </w:pPr>
            <w:r w:rsidRPr="00EC44F6">
              <w:t>- Tính thành phần kim loại trong hỗn hợp phản ứng và một số bài tập liên quan.</w:t>
            </w:r>
          </w:p>
        </w:tc>
      </w:tr>
      <w:tr w:rsidR="0070527D" w:rsidRPr="00EC44F6" w:rsidTr="0070527D">
        <w:trPr>
          <w:trHeight w:val="570"/>
        </w:trPr>
        <w:tc>
          <w:tcPr>
            <w:tcW w:w="720" w:type="dxa"/>
          </w:tcPr>
          <w:p w:rsidR="0070527D" w:rsidRPr="00EC44F6" w:rsidRDefault="0070527D" w:rsidP="003E4BF5">
            <w:pPr>
              <w:spacing w:line="312" w:lineRule="auto"/>
              <w:jc w:val="both"/>
            </w:pPr>
            <w:r w:rsidRPr="00EC44F6">
              <w:t>13,</w:t>
            </w:r>
          </w:p>
          <w:p w:rsidR="0070527D" w:rsidRPr="00EC44F6" w:rsidRDefault="0070527D" w:rsidP="003E4BF5">
            <w:pPr>
              <w:spacing w:line="312" w:lineRule="auto"/>
              <w:jc w:val="both"/>
            </w:pPr>
            <w:r w:rsidRPr="00EC44F6">
              <w:t>14</w:t>
            </w:r>
          </w:p>
        </w:tc>
        <w:tc>
          <w:tcPr>
            <w:tcW w:w="4040" w:type="dxa"/>
          </w:tcPr>
          <w:p w:rsidR="0070527D" w:rsidRPr="00D760DD" w:rsidRDefault="0070527D" w:rsidP="003E4BF5">
            <w:pPr>
              <w:spacing w:line="312" w:lineRule="auto"/>
              <w:rPr>
                <w:b/>
                <w:u w:val="single"/>
              </w:rPr>
            </w:pPr>
            <w:r w:rsidRPr="00D760DD">
              <w:rPr>
                <w:b/>
              </w:rPr>
              <w:t xml:space="preserve">* </w:t>
            </w:r>
            <w:r w:rsidRPr="00D760DD">
              <w:rPr>
                <w:b/>
                <w:u w:val="single"/>
              </w:rPr>
              <w:t>Kim loại kiềm thổ và hợp chất.</w:t>
            </w:r>
          </w:p>
          <w:p w:rsidR="0070527D" w:rsidRPr="00EC44F6" w:rsidRDefault="0070527D" w:rsidP="003E4BF5">
            <w:pPr>
              <w:spacing w:line="312" w:lineRule="auto"/>
              <w:jc w:val="both"/>
            </w:pPr>
            <w:r w:rsidRPr="00EC44F6">
              <w:t>- Vị trí, cấu hình e của KLK thổ .</w:t>
            </w:r>
          </w:p>
          <w:p w:rsidR="0070527D" w:rsidRPr="00EC44F6" w:rsidRDefault="0070527D" w:rsidP="003E4BF5">
            <w:pPr>
              <w:spacing w:line="312" w:lineRule="auto"/>
              <w:jc w:val="both"/>
            </w:pPr>
            <w:r w:rsidRPr="00EC44F6">
              <w:t>- Tính chất hóa học của KLK thổ và hợp chất.</w:t>
            </w:r>
          </w:p>
          <w:p w:rsidR="0070527D" w:rsidRPr="00EC44F6" w:rsidRDefault="0070527D" w:rsidP="003E4BF5">
            <w:pPr>
              <w:spacing w:line="312" w:lineRule="auto"/>
              <w:jc w:val="both"/>
            </w:pPr>
            <w:r w:rsidRPr="00EC44F6">
              <w:t>-  Điều chế.</w:t>
            </w:r>
          </w:p>
          <w:p w:rsidR="0070527D" w:rsidRPr="00D760DD" w:rsidRDefault="0070527D" w:rsidP="003E4BF5">
            <w:pPr>
              <w:spacing w:line="312" w:lineRule="auto"/>
              <w:jc w:val="both"/>
              <w:rPr>
                <w:b/>
                <w:u w:val="single"/>
              </w:rPr>
            </w:pPr>
            <w:r w:rsidRPr="00EC44F6">
              <w:t>- Nước cứng, cách làm mềm nước cứng.</w:t>
            </w:r>
          </w:p>
        </w:tc>
        <w:tc>
          <w:tcPr>
            <w:tcW w:w="4420" w:type="dxa"/>
          </w:tcPr>
          <w:p w:rsidR="0070527D" w:rsidRPr="00EC44F6" w:rsidRDefault="0070527D" w:rsidP="003E4BF5">
            <w:pPr>
              <w:spacing w:line="312" w:lineRule="auto"/>
              <w:jc w:val="both"/>
            </w:pPr>
          </w:p>
          <w:p w:rsidR="0070527D" w:rsidRPr="00EC44F6" w:rsidRDefault="0070527D" w:rsidP="003E4BF5">
            <w:pPr>
              <w:spacing w:line="312" w:lineRule="auto"/>
              <w:jc w:val="both"/>
            </w:pPr>
            <w:r w:rsidRPr="00EC44F6">
              <w:t>- Viết phương trình.</w:t>
            </w:r>
          </w:p>
          <w:p w:rsidR="0070527D" w:rsidRPr="00EC44F6" w:rsidRDefault="0070527D" w:rsidP="003E4BF5">
            <w:pPr>
              <w:spacing w:line="312" w:lineRule="auto"/>
              <w:jc w:val="both"/>
            </w:pPr>
            <w:r w:rsidRPr="00EC44F6">
              <w:t>- Tính thành phần kim loại trong hỗn hợp phản ứng và một số bài tập liên quan.</w:t>
            </w:r>
          </w:p>
          <w:p w:rsidR="0070527D" w:rsidRPr="00EC44F6" w:rsidRDefault="0070527D" w:rsidP="003E4BF5">
            <w:pPr>
              <w:spacing w:line="312" w:lineRule="auto"/>
              <w:jc w:val="both"/>
            </w:pPr>
            <w:r w:rsidRPr="00EC44F6">
              <w:t>- Phân loại nước cứng.</w:t>
            </w:r>
          </w:p>
        </w:tc>
      </w:tr>
      <w:tr w:rsidR="0070527D" w:rsidRPr="00EC44F6" w:rsidTr="0070527D">
        <w:trPr>
          <w:trHeight w:val="570"/>
        </w:trPr>
        <w:tc>
          <w:tcPr>
            <w:tcW w:w="720" w:type="dxa"/>
          </w:tcPr>
          <w:p w:rsidR="0070527D" w:rsidRPr="00EC44F6" w:rsidRDefault="0070527D" w:rsidP="003E4BF5">
            <w:pPr>
              <w:spacing w:line="312" w:lineRule="auto"/>
              <w:jc w:val="both"/>
            </w:pPr>
            <w:r w:rsidRPr="00EC44F6">
              <w:t>15,</w:t>
            </w:r>
          </w:p>
          <w:p w:rsidR="0070527D" w:rsidRPr="00EC44F6" w:rsidRDefault="0070527D" w:rsidP="003E4BF5">
            <w:pPr>
              <w:spacing w:line="312" w:lineRule="auto"/>
              <w:jc w:val="both"/>
            </w:pPr>
            <w:r w:rsidRPr="00EC44F6">
              <w:lastRenderedPageBreak/>
              <w:t>16</w:t>
            </w:r>
          </w:p>
        </w:tc>
        <w:tc>
          <w:tcPr>
            <w:tcW w:w="4040" w:type="dxa"/>
          </w:tcPr>
          <w:p w:rsidR="0070527D" w:rsidRPr="00D760DD" w:rsidRDefault="0070527D" w:rsidP="003E4BF5">
            <w:pPr>
              <w:spacing w:line="312" w:lineRule="auto"/>
              <w:jc w:val="both"/>
              <w:rPr>
                <w:b/>
                <w:u w:val="single"/>
              </w:rPr>
            </w:pPr>
            <w:r w:rsidRPr="00D760DD">
              <w:rPr>
                <w:b/>
              </w:rPr>
              <w:lastRenderedPageBreak/>
              <w:t xml:space="preserve">* </w:t>
            </w:r>
            <w:r w:rsidRPr="00D760DD">
              <w:rPr>
                <w:b/>
                <w:u w:val="single"/>
              </w:rPr>
              <w:t>Kim loại nhôm và hợp chất.</w:t>
            </w:r>
          </w:p>
          <w:p w:rsidR="0070527D" w:rsidRPr="00EC44F6" w:rsidRDefault="0070527D" w:rsidP="003E4BF5">
            <w:pPr>
              <w:spacing w:line="312" w:lineRule="auto"/>
              <w:jc w:val="both"/>
            </w:pPr>
            <w:r w:rsidRPr="00EC44F6">
              <w:lastRenderedPageBreak/>
              <w:t>- Vị trí và tính chất hóa học của Al và hợp chất.</w:t>
            </w:r>
          </w:p>
          <w:p w:rsidR="0070527D" w:rsidRPr="00D760DD" w:rsidRDefault="0070527D" w:rsidP="003E4BF5">
            <w:pPr>
              <w:spacing w:line="312" w:lineRule="auto"/>
              <w:jc w:val="both"/>
              <w:rPr>
                <w:b/>
                <w:u w:val="single"/>
              </w:rPr>
            </w:pPr>
            <w:r w:rsidRPr="00EC44F6">
              <w:t>- Tính lưỡng tính của oxi và hidroxit nhôm.</w:t>
            </w:r>
          </w:p>
        </w:tc>
        <w:tc>
          <w:tcPr>
            <w:tcW w:w="4420" w:type="dxa"/>
          </w:tcPr>
          <w:p w:rsidR="0070527D" w:rsidRPr="00EC44F6" w:rsidRDefault="0070527D" w:rsidP="003E4BF5">
            <w:pPr>
              <w:spacing w:line="312" w:lineRule="auto"/>
              <w:jc w:val="both"/>
            </w:pPr>
          </w:p>
          <w:p w:rsidR="0070527D" w:rsidRPr="00EC44F6" w:rsidRDefault="0070527D" w:rsidP="003E4BF5">
            <w:pPr>
              <w:spacing w:line="312" w:lineRule="auto"/>
              <w:jc w:val="both"/>
            </w:pPr>
            <w:r w:rsidRPr="00EC44F6">
              <w:lastRenderedPageBreak/>
              <w:t>- Phương trình minh họa.</w:t>
            </w:r>
          </w:p>
          <w:p w:rsidR="0070527D" w:rsidRPr="00EC44F6" w:rsidRDefault="0070527D" w:rsidP="003E4BF5">
            <w:pPr>
              <w:spacing w:line="312" w:lineRule="auto"/>
              <w:jc w:val="both"/>
            </w:pPr>
            <w:r w:rsidRPr="00EC44F6">
              <w:t>- Bài tập nhôm.</w:t>
            </w:r>
          </w:p>
        </w:tc>
      </w:tr>
      <w:tr w:rsidR="0070527D" w:rsidRPr="00EC44F6" w:rsidTr="0070527D">
        <w:trPr>
          <w:trHeight w:val="570"/>
        </w:trPr>
        <w:tc>
          <w:tcPr>
            <w:tcW w:w="720" w:type="dxa"/>
          </w:tcPr>
          <w:p w:rsidR="0070527D" w:rsidRPr="00EC44F6" w:rsidRDefault="0070527D" w:rsidP="003E4BF5">
            <w:pPr>
              <w:spacing w:line="312" w:lineRule="auto"/>
              <w:jc w:val="both"/>
            </w:pPr>
            <w:r w:rsidRPr="00EC44F6">
              <w:lastRenderedPageBreak/>
              <w:t>17,</w:t>
            </w:r>
          </w:p>
          <w:p w:rsidR="0070527D" w:rsidRPr="00EC44F6" w:rsidRDefault="0070527D" w:rsidP="003E4BF5">
            <w:pPr>
              <w:spacing w:line="312" w:lineRule="auto"/>
              <w:jc w:val="both"/>
            </w:pPr>
            <w:r w:rsidRPr="00EC44F6">
              <w:t>18,</w:t>
            </w:r>
          </w:p>
          <w:p w:rsidR="0070527D" w:rsidRPr="00EC44F6" w:rsidRDefault="0070527D" w:rsidP="003E4BF5">
            <w:pPr>
              <w:spacing w:line="312" w:lineRule="auto"/>
              <w:jc w:val="both"/>
            </w:pPr>
            <w:r w:rsidRPr="00EC44F6">
              <w:t>19</w:t>
            </w:r>
          </w:p>
        </w:tc>
        <w:tc>
          <w:tcPr>
            <w:tcW w:w="4040" w:type="dxa"/>
          </w:tcPr>
          <w:p w:rsidR="0070527D" w:rsidRPr="00D760DD" w:rsidRDefault="0070527D" w:rsidP="003E4BF5">
            <w:pPr>
              <w:spacing w:line="312" w:lineRule="auto"/>
              <w:rPr>
                <w:b/>
                <w:u w:val="single"/>
              </w:rPr>
            </w:pPr>
            <w:r w:rsidRPr="00D760DD">
              <w:rPr>
                <w:b/>
              </w:rPr>
              <w:t xml:space="preserve">* </w:t>
            </w:r>
            <w:r w:rsidRPr="00D760DD">
              <w:rPr>
                <w:b/>
                <w:u w:val="single"/>
              </w:rPr>
              <w:t>Sắt và hợp chất sắt.</w:t>
            </w:r>
          </w:p>
          <w:p w:rsidR="0070527D" w:rsidRPr="00EC44F6" w:rsidRDefault="0070527D" w:rsidP="003E4BF5">
            <w:pPr>
              <w:spacing w:line="312" w:lineRule="auto"/>
              <w:jc w:val="both"/>
            </w:pPr>
            <w:r w:rsidRPr="00EC44F6">
              <w:t xml:space="preserve">- Cấu hình e của Fe và các ion tạo ra, vị trí của Fe. </w:t>
            </w:r>
          </w:p>
          <w:p w:rsidR="0070527D" w:rsidRPr="00D760DD" w:rsidRDefault="0070527D" w:rsidP="003E4BF5">
            <w:pPr>
              <w:spacing w:line="312" w:lineRule="auto"/>
              <w:jc w:val="both"/>
              <w:rPr>
                <w:b/>
                <w:u w:val="single"/>
              </w:rPr>
            </w:pPr>
            <w:r w:rsidRPr="00EC44F6">
              <w:t>- Tính chất của sắt và một số hợp chất quan trọng của sắt.</w:t>
            </w:r>
          </w:p>
        </w:tc>
        <w:tc>
          <w:tcPr>
            <w:tcW w:w="4420" w:type="dxa"/>
          </w:tcPr>
          <w:p w:rsidR="0070527D" w:rsidRPr="00EC44F6" w:rsidRDefault="0070527D" w:rsidP="003E4BF5">
            <w:pPr>
              <w:spacing w:line="312" w:lineRule="auto"/>
              <w:jc w:val="both"/>
            </w:pPr>
            <w:r w:rsidRPr="00EC44F6">
              <w:t>- Viết phương trình minh họa cho tính chất của sắt.</w:t>
            </w:r>
          </w:p>
          <w:p w:rsidR="0070527D" w:rsidRPr="00EC44F6" w:rsidRDefault="0070527D" w:rsidP="003E4BF5">
            <w:pPr>
              <w:spacing w:line="312" w:lineRule="auto"/>
              <w:jc w:val="both"/>
            </w:pPr>
            <w:r w:rsidRPr="00EC44F6">
              <w:t>- Nhận biết các ion Fe</w:t>
            </w:r>
            <w:r w:rsidRPr="00D760DD">
              <w:rPr>
                <w:vertAlign w:val="superscript"/>
              </w:rPr>
              <w:t>2+</w:t>
            </w:r>
            <w:r w:rsidRPr="00EC44F6">
              <w:t>, Fe</w:t>
            </w:r>
            <w:r w:rsidRPr="00D760DD">
              <w:rPr>
                <w:vertAlign w:val="superscript"/>
              </w:rPr>
              <w:t>3+</w:t>
            </w:r>
            <w:r w:rsidRPr="00EC44F6">
              <w:t>.</w:t>
            </w:r>
          </w:p>
          <w:p w:rsidR="0070527D" w:rsidRPr="00EC44F6" w:rsidRDefault="0070527D" w:rsidP="003E4BF5">
            <w:pPr>
              <w:spacing w:line="312" w:lineRule="auto"/>
              <w:jc w:val="both"/>
            </w:pPr>
            <w:r w:rsidRPr="00EC44F6">
              <w:t>- Tính % về khối lượng của Fe trong hỗn hợp phản ứng. Xác định tên kim loại  dựa vào số liệu thực nghiệm.</w:t>
            </w:r>
          </w:p>
        </w:tc>
      </w:tr>
      <w:tr w:rsidR="0070527D" w:rsidRPr="00EC44F6" w:rsidTr="0070527D">
        <w:trPr>
          <w:trHeight w:val="570"/>
        </w:trPr>
        <w:tc>
          <w:tcPr>
            <w:tcW w:w="720" w:type="dxa"/>
          </w:tcPr>
          <w:p w:rsidR="0070527D" w:rsidRPr="00EC44F6" w:rsidRDefault="0070527D" w:rsidP="003E4BF5">
            <w:pPr>
              <w:spacing w:line="312" w:lineRule="auto"/>
              <w:jc w:val="both"/>
            </w:pPr>
            <w:r w:rsidRPr="00EC44F6">
              <w:t>20</w:t>
            </w:r>
          </w:p>
          <w:p w:rsidR="0070527D" w:rsidRPr="00EC44F6" w:rsidRDefault="0070527D" w:rsidP="003E4BF5">
            <w:pPr>
              <w:spacing w:line="312" w:lineRule="auto"/>
            </w:pPr>
          </w:p>
          <w:p w:rsidR="0070527D" w:rsidRPr="00EC44F6" w:rsidRDefault="0070527D" w:rsidP="003E4BF5">
            <w:pPr>
              <w:spacing w:line="312" w:lineRule="auto"/>
            </w:pPr>
          </w:p>
        </w:tc>
        <w:tc>
          <w:tcPr>
            <w:tcW w:w="4040" w:type="dxa"/>
          </w:tcPr>
          <w:p w:rsidR="0070527D" w:rsidRPr="00D760DD" w:rsidRDefault="0070527D" w:rsidP="003E4BF5">
            <w:pPr>
              <w:spacing w:line="312" w:lineRule="auto"/>
              <w:rPr>
                <w:b/>
                <w:u w:val="single"/>
              </w:rPr>
            </w:pPr>
            <w:r w:rsidRPr="00D760DD">
              <w:rPr>
                <w:b/>
              </w:rPr>
              <w:t xml:space="preserve">* </w:t>
            </w:r>
            <w:r w:rsidRPr="00D760DD">
              <w:rPr>
                <w:b/>
                <w:u w:val="single"/>
              </w:rPr>
              <w:t>Crom và hợp chất.</w:t>
            </w:r>
          </w:p>
          <w:p w:rsidR="0070527D" w:rsidRPr="00EC44F6" w:rsidRDefault="0070527D" w:rsidP="003E4BF5">
            <w:pPr>
              <w:spacing w:line="312" w:lineRule="auto"/>
              <w:jc w:val="both"/>
            </w:pPr>
            <w:r w:rsidRPr="00EC44F6">
              <w:t>- Vị trí crom trong BTH.</w:t>
            </w:r>
          </w:p>
          <w:p w:rsidR="0070527D" w:rsidRPr="00D760DD" w:rsidRDefault="0070527D" w:rsidP="003E4BF5">
            <w:pPr>
              <w:spacing w:line="312" w:lineRule="auto"/>
              <w:jc w:val="both"/>
              <w:rPr>
                <w:b/>
                <w:u w:val="single"/>
              </w:rPr>
            </w:pPr>
            <w:r w:rsidRPr="00EC44F6">
              <w:t>- Tính chất của crom và hợp chất.</w:t>
            </w:r>
          </w:p>
        </w:tc>
        <w:tc>
          <w:tcPr>
            <w:tcW w:w="4420" w:type="dxa"/>
          </w:tcPr>
          <w:p w:rsidR="0070527D" w:rsidRPr="00EC44F6" w:rsidRDefault="0070527D" w:rsidP="003E4BF5">
            <w:pPr>
              <w:spacing w:line="312" w:lineRule="auto"/>
              <w:jc w:val="both"/>
            </w:pPr>
            <w:r w:rsidRPr="00EC44F6">
              <w:t>- Viết phương trình minh họa cho tính chất của crom và họp chất.</w:t>
            </w:r>
          </w:p>
          <w:p w:rsidR="0070527D" w:rsidRPr="00EC44F6" w:rsidRDefault="0070527D" w:rsidP="003E4BF5">
            <w:pPr>
              <w:spacing w:line="312" w:lineRule="auto"/>
              <w:jc w:val="both"/>
            </w:pPr>
            <w:r w:rsidRPr="00EC44F6">
              <w:t>- Tính % của Cr, hợp chất của crom trong hỗn hợp phản ứng, xác định tên kim loại và các bài tập khác có nội dung liên quan.</w:t>
            </w:r>
          </w:p>
        </w:tc>
      </w:tr>
      <w:tr w:rsidR="0070527D" w:rsidRPr="00EC44F6" w:rsidTr="0070527D">
        <w:trPr>
          <w:trHeight w:val="570"/>
        </w:trPr>
        <w:tc>
          <w:tcPr>
            <w:tcW w:w="720" w:type="dxa"/>
          </w:tcPr>
          <w:p w:rsidR="0070527D" w:rsidRPr="00EC44F6" w:rsidRDefault="0070527D" w:rsidP="003E4BF5">
            <w:pPr>
              <w:spacing w:line="312" w:lineRule="auto"/>
              <w:jc w:val="both"/>
            </w:pPr>
            <w:r w:rsidRPr="00EC44F6">
              <w:t>21,22</w:t>
            </w:r>
          </w:p>
        </w:tc>
        <w:tc>
          <w:tcPr>
            <w:tcW w:w="4040" w:type="dxa"/>
          </w:tcPr>
          <w:p w:rsidR="0070527D" w:rsidRPr="00EC44F6" w:rsidRDefault="0070527D" w:rsidP="003E4BF5">
            <w:pPr>
              <w:spacing w:line="312" w:lineRule="auto"/>
              <w:jc w:val="center"/>
            </w:pPr>
            <w:r w:rsidRPr="00EC44F6">
              <w:t>Hệ thống hóa kiến thức Sự điện ly – Nitơ, phốt pho, cacbon và hợp chất</w:t>
            </w:r>
          </w:p>
        </w:tc>
        <w:tc>
          <w:tcPr>
            <w:tcW w:w="4420" w:type="dxa"/>
          </w:tcPr>
          <w:p w:rsidR="0070527D" w:rsidRPr="00EC44F6" w:rsidRDefault="0070527D" w:rsidP="003E4BF5">
            <w:pPr>
              <w:spacing w:line="312" w:lineRule="auto"/>
              <w:jc w:val="both"/>
            </w:pPr>
            <w:r w:rsidRPr="00EC44F6">
              <w:t>Viết các phương trình phản ứng hóa học minh họa</w:t>
            </w:r>
          </w:p>
          <w:p w:rsidR="0070527D" w:rsidRPr="00EC44F6" w:rsidRDefault="0070527D" w:rsidP="003E4BF5">
            <w:pPr>
              <w:spacing w:line="312" w:lineRule="auto"/>
              <w:jc w:val="both"/>
            </w:pPr>
            <w:r w:rsidRPr="00EC44F6">
              <w:t>Giải các bài tập liên quan</w:t>
            </w:r>
          </w:p>
        </w:tc>
      </w:tr>
      <w:tr w:rsidR="0070527D" w:rsidRPr="00EC44F6" w:rsidTr="0070527D">
        <w:trPr>
          <w:trHeight w:val="570"/>
        </w:trPr>
        <w:tc>
          <w:tcPr>
            <w:tcW w:w="720" w:type="dxa"/>
          </w:tcPr>
          <w:p w:rsidR="0070527D" w:rsidRPr="00EC44F6" w:rsidRDefault="0070527D" w:rsidP="003E4BF5">
            <w:pPr>
              <w:spacing w:line="312" w:lineRule="auto"/>
              <w:jc w:val="both"/>
            </w:pPr>
            <w:r w:rsidRPr="00EC44F6">
              <w:t>23,</w:t>
            </w:r>
          </w:p>
          <w:p w:rsidR="0070527D" w:rsidRPr="00EC44F6" w:rsidRDefault="0070527D" w:rsidP="003E4BF5">
            <w:pPr>
              <w:spacing w:line="312" w:lineRule="auto"/>
              <w:jc w:val="both"/>
            </w:pPr>
            <w:r w:rsidRPr="00EC44F6">
              <w:t>24,</w:t>
            </w:r>
          </w:p>
          <w:p w:rsidR="0070527D" w:rsidRPr="00EC44F6" w:rsidRDefault="0070527D" w:rsidP="003E4BF5">
            <w:pPr>
              <w:spacing w:line="312" w:lineRule="auto"/>
              <w:jc w:val="both"/>
            </w:pPr>
            <w:r w:rsidRPr="00EC44F6">
              <w:t>25</w:t>
            </w:r>
          </w:p>
        </w:tc>
        <w:tc>
          <w:tcPr>
            <w:tcW w:w="4040" w:type="dxa"/>
          </w:tcPr>
          <w:p w:rsidR="0070527D" w:rsidRPr="00EC44F6" w:rsidRDefault="0070527D" w:rsidP="003E4BF5">
            <w:pPr>
              <w:spacing w:line="312" w:lineRule="auto"/>
              <w:jc w:val="center"/>
            </w:pPr>
            <w:r w:rsidRPr="00EC44F6">
              <w:t>Hệ thống hóa kiến thức hiđrocacbon và dẫn xuất có oxi</w:t>
            </w:r>
          </w:p>
        </w:tc>
        <w:tc>
          <w:tcPr>
            <w:tcW w:w="4420" w:type="dxa"/>
          </w:tcPr>
          <w:p w:rsidR="0070527D" w:rsidRPr="00EC44F6" w:rsidRDefault="0070527D" w:rsidP="003E4BF5">
            <w:pPr>
              <w:spacing w:line="312" w:lineRule="auto"/>
              <w:jc w:val="both"/>
            </w:pPr>
            <w:r w:rsidRPr="00EC44F6">
              <w:t>Viết các phương trình phản ứng hóa học minh họa</w:t>
            </w:r>
          </w:p>
          <w:p w:rsidR="0070527D" w:rsidRPr="00EC44F6" w:rsidRDefault="0070527D" w:rsidP="003E4BF5">
            <w:pPr>
              <w:spacing w:line="312" w:lineRule="auto"/>
              <w:jc w:val="both"/>
            </w:pPr>
            <w:r w:rsidRPr="00EC44F6">
              <w:t>Giải các bài tập liên quan</w:t>
            </w:r>
          </w:p>
        </w:tc>
      </w:tr>
      <w:tr w:rsidR="0070527D" w:rsidRPr="00EC44F6" w:rsidTr="0070527D">
        <w:trPr>
          <w:trHeight w:val="570"/>
        </w:trPr>
        <w:tc>
          <w:tcPr>
            <w:tcW w:w="720" w:type="dxa"/>
          </w:tcPr>
          <w:p w:rsidR="0070527D" w:rsidRPr="00EC44F6" w:rsidRDefault="0070527D" w:rsidP="003E4BF5">
            <w:pPr>
              <w:spacing w:line="312" w:lineRule="auto"/>
              <w:jc w:val="both"/>
            </w:pPr>
            <w:r w:rsidRPr="00EC44F6">
              <w:t>26-35</w:t>
            </w:r>
          </w:p>
        </w:tc>
        <w:tc>
          <w:tcPr>
            <w:tcW w:w="4040" w:type="dxa"/>
          </w:tcPr>
          <w:p w:rsidR="0070527D" w:rsidRDefault="0070527D" w:rsidP="003E4BF5">
            <w:pPr>
              <w:spacing w:line="312" w:lineRule="auto"/>
              <w:jc w:val="center"/>
            </w:pPr>
          </w:p>
          <w:p w:rsidR="0070527D" w:rsidRPr="00EC44F6" w:rsidRDefault="0070527D" w:rsidP="003E4BF5">
            <w:pPr>
              <w:spacing w:line="312" w:lineRule="auto"/>
              <w:jc w:val="center"/>
            </w:pPr>
            <w:r w:rsidRPr="00EC44F6">
              <w:t xml:space="preserve">ĐỀ ÔN TẬP </w:t>
            </w:r>
          </w:p>
        </w:tc>
        <w:tc>
          <w:tcPr>
            <w:tcW w:w="4420" w:type="dxa"/>
          </w:tcPr>
          <w:p w:rsidR="0070527D" w:rsidRPr="00EC44F6" w:rsidRDefault="0070527D" w:rsidP="003E4BF5">
            <w:pPr>
              <w:spacing w:line="312" w:lineRule="auto"/>
              <w:jc w:val="both"/>
            </w:pPr>
          </w:p>
        </w:tc>
      </w:tr>
    </w:tbl>
    <w:p w:rsidR="0070527D" w:rsidRDefault="0070527D" w:rsidP="0070527D">
      <w:pPr>
        <w:spacing w:line="312" w:lineRule="auto"/>
        <w:jc w:val="both"/>
        <w:rPr>
          <w:lang w:val="sv-SE"/>
        </w:rPr>
      </w:pPr>
    </w:p>
    <w:p w:rsidR="0070527D" w:rsidRPr="004507CD" w:rsidRDefault="0070527D" w:rsidP="0070527D">
      <w:pPr>
        <w:pStyle w:val="NormalWeb"/>
        <w:spacing w:before="0" w:beforeAutospacing="0" w:after="0" w:afterAutospacing="0" w:line="360" w:lineRule="auto"/>
        <w:ind w:firstLine="360"/>
        <w:jc w:val="both"/>
        <w:rPr>
          <w:sz w:val="28"/>
          <w:szCs w:val="28"/>
          <w:lang w:val="sv-SE"/>
        </w:rPr>
      </w:pPr>
      <w:r>
        <w:rPr>
          <w:sz w:val="28"/>
          <w:szCs w:val="28"/>
          <w:lang w:val="sv-SE"/>
        </w:rPr>
        <w:tab/>
      </w:r>
      <w:r w:rsidRPr="004507CD">
        <w:rPr>
          <w:sz w:val="28"/>
          <w:szCs w:val="28"/>
          <w:lang w:val="sv-SE"/>
        </w:rPr>
        <w:t>Trên đây là kế hoạch tổ chức ôn thi THPTQG năm học 20</w:t>
      </w:r>
      <w:r>
        <w:rPr>
          <w:sz w:val="28"/>
          <w:szCs w:val="28"/>
          <w:lang w:val="sv-SE"/>
        </w:rPr>
        <w:t>20</w:t>
      </w:r>
      <w:r w:rsidRPr="004507CD">
        <w:rPr>
          <w:sz w:val="28"/>
          <w:szCs w:val="28"/>
          <w:lang w:val="sv-SE"/>
        </w:rPr>
        <w:t>-202</w:t>
      </w:r>
      <w:r>
        <w:rPr>
          <w:sz w:val="28"/>
          <w:szCs w:val="28"/>
          <w:lang w:val="sv-SE"/>
        </w:rPr>
        <w:t>1</w:t>
      </w:r>
      <w:r w:rsidRPr="004507CD">
        <w:rPr>
          <w:sz w:val="28"/>
          <w:szCs w:val="28"/>
          <w:lang w:val="sv-SE"/>
        </w:rPr>
        <w:t xml:space="preserve"> của tổ Hóa học trường THPT </w:t>
      </w:r>
      <w:r>
        <w:rPr>
          <w:sz w:val="28"/>
          <w:szCs w:val="28"/>
          <w:lang w:val="sv-SE"/>
        </w:rPr>
        <w:t>YJÚT</w:t>
      </w:r>
      <w:r w:rsidRPr="004507CD">
        <w:rPr>
          <w:sz w:val="28"/>
          <w:szCs w:val="28"/>
          <w:lang w:val="sv-SE"/>
        </w:rPr>
        <w:t>. Đề nghị các thầy cô giáo theo dõi thực hiện. Trong quá trình thực hiện có gì khó khăn vướng mắc cần trao đổi với TTCM để giải quyết.</w:t>
      </w:r>
    </w:p>
    <w:p w:rsidR="0070527D" w:rsidRDefault="0070527D" w:rsidP="0070527D">
      <w:pPr>
        <w:spacing w:line="312" w:lineRule="auto"/>
        <w:jc w:val="both"/>
        <w:rPr>
          <w:lang w:val="sv-SE"/>
        </w:rPr>
      </w:pPr>
    </w:p>
    <w:tbl>
      <w:tblPr>
        <w:tblW w:w="0" w:type="auto"/>
        <w:tblInd w:w="388" w:type="dxa"/>
        <w:tblLook w:val="01E0" w:firstRow="1" w:lastRow="1" w:firstColumn="1" w:lastColumn="1" w:noHBand="0" w:noVBand="0"/>
      </w:tblPr>
      <w:tblGrid>
        <w:gridCol w:w="5079"/>
        <w:gridCol w:w="3684"/>
      </w:tblGrid>
      <w:tr w:rsidR="0070527D" w:rsidRPr="00775B8C" w:rsidTr="003E4BF5">
        <w:trPr>
          <w:trHeight w:val="1689"/>
        </w:trPr>
        <w:tc>
          <w:tcPr>
            <w:tcW w:w="5628" w:type="dxa"/>
          </w:tcPr>
          <w:p w:rsidR="0070527D" w:rsidRDefault="0070527D" w:rsidP="003E4BF5">
            <w:pPr>
              <w:spacing w:line="312" w:lineRule="auto"/>
              <w:jc w:val="center"/>
              <w:rPr>
                <w:i/>
              </w:rPr>
            </w:pPr>
            <w:r w:rsidRPr="00775B8C">
              <w:rPr>
                <w:b/>
              </w:rPr>
              <w:t xml:space="preserve">DUYỆT CỦA </w:t>
            </w:r>
            <w:r>
              <w:rPr>
                <w:b/>
              </w:rPr>
              <w:t>BGH</w:t>
            </w:r>
          </w:p>
          <w:p w:rsidR="0070527D" w:rsidRPr="004E175E" w:rsidRDefault="0070527D" w:rsidP="003E4BF5">
            <w:pPr>
              <w:spacing w:line="312" w:lineRule="auto"/>
            </w:pPr>
          </w:p>
          <w:p w:rsidR="0070527D" w:rsidRPr="004E175E" w:rsidRDefault="0070527D" w:rsidP="003E4BF5">
            <w:pPr>
              <w:spacing w:line="312" w:lineRule="auto"/>
            </w:pPr>
          </w:p>
        </w:tc>
        <w:tc>
          <w:tcPr>
            <w:tcW w:w="4056" w:type="dxa"/>
          </w:tcPr>
          <w:p w:rsidR="0070527D" w:rsidRDefault="0070527D" w:rsidP="003E4BF5">
            <w:pPr>
              <w:spacing w:line="312" w:lineRule="auto"/>
              <w:jc w:val="center"/>
              <w:rPr>
                <w:b/>
              </w:rPr>
            </w:pPr>
            <w:r>
              <w:rPr>
                <w:b/>
              </w:rPr>
              <w:t>TTCM</w:t>
            </w:r>
          </w:p>
          <w:p w:rsidR="0070527D" w:rsidRDefault="0070527D" w:rsidP="003E4BF5">
            <w:pPr>
              <w:spacing w:line="312" w:lineRule="auto"/>
              <w:jc w:val="center"/>
              <w:rPr>
                <w:b/>
              </w:rPr>
            </w:pPr>
          </w:p>
          <w:p w:rsidR="0070527D" w:rsidRDefault="0070527D" w:rsidP="003E4BF5">
            <w:pPr>
              <w:spacing w:line="312" w:lineRule="auto"/>
              <w:jc w:val="center"/>
              <w:rPr>
                <w:b/>
              </w:rPr>
            </w:pPr>
          </w:p>
          <w:p w:rsidR="0070527D" w:rsidRPr="00775B8C" w:rsidRDefault="0070527D" w:rsidP="0070527D">
            <w:pPr>
              <w:spacing w:line="312" w:lineRule="auto"/>
              <w:jc w:val="center"/>
              <w:rPr>
                <w:b/>
              </w:rPr>
            </w:pPr>
            <w:r>
              <w:rPr>
                <w:b/>
              </w:rPr>
              <w:t xml:space="preserve">Bùi Văn Thụ </w:t>
            </w:r>
          </w:p>
        </w:tc>
      </w:tr>
    </w:tbl>
    <w:p w:rsidR="009548D0" w:rsidRDefault="009548D0"/>
    <w:sectPr w:rsidR="009548D0" w:rsidSect="00274BDF">
      <w:pgSz w:w="10904" w:h="16834" w:code="9"/>
      <w:pgMar w:top="762" w:right="849" w:bottom="1143" w:left="1120"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7D"/>
    <w:rsid w:val="000A6302"/>
    <w:rsid w:val="000C00CA"/>
    <w:rsid w:val="002E32BB"/>
    <w:rsid w:val="00395F41"/>
    <w:rsid w:val="0070527D"/>
    <w:rsid w:val="009548D0"/>
    <w:rsid w:val="009B3F45"/>
    <w:rsid w:val="00AF7988"/>
    <w:rsid w:val="00D7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0527D"/>
    <w:pPr>
      <w:keepNext/>
      <w:keepLines/>
      <w:spacing w:before="480"/>
      <w:ind w:firstLine="567"/>
      <w:jc w:val="both"/>
      <w:outlineLvl w:val="0"/>
    </w:pPr>
    <w:rPr>
      <w:rFonts w:eastAsia="Calibri"/>
      <w:b/>
      <w:bCs/>
      <w:color w:val="365F9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27D"/>
    <w:rPr>
      <w:rFonts w:ascii="Times New Roman" w:eastAsia="Calibri" w:hAnsi="Times New Roman" w:cs="Times New Roman"/>
      <w:b/>
      <w:bCs/>
      <w:color w:val="365F91"/>
      <w:sz w:val="28"/>
      <w:szCs w:val="28"/>
      <w:lang w:val="vi-VN"/>
    </w:rPr>
  </w:style>
  <w:style w:type="paragraph" w:styleId="NormalWeb">
    <w:name w:val="Normal (Web)"/>
    <w:basedOn w:val="Normal"/>
    <w:unhideWhenUsed/>
    <w:rsid w:val="0070527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0527D"/>
    <w:pPr>
      <w:keepNext/>
      <w:keepLines/>
      <w:spacing w:before="480"/>
      <w:ind w:firstLine="567"/>
      <w:jc w:val="both"/>
      <w:outlineLvl w:val="0"/>
    </w:pPr>
    <w:rPr>
      <w:rFonts w:eastAsia="Calibri"/>
      <w:b/>
      <w:bCs/>
      <w:color w:val="365F9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27D"/>
    <w:rPr>
      <w:rFonts w:ascii="Times New Roman" w:eastAsia="Calibri" w:hAnsi="Times New Roman" w:cs="Times New Roman"/>
      <w:b/>
      <w:bCs/>
      <w:color w:val="365F91"/>
      <w:sz w:val="28"/>
      <w:szCs w:val="28"/>
      <w:lang w:val="vi-VN"/>
    </w:rPr>
  </w:style>
  <w:style w:type="paragraph" w:styleId="NormalWeb">
    <w:name w:val="Normal (Web)"/>
    <w:basedOn w:val="Normal"/>
    <w:unhideWhenUsed/>
    <w:rsid w:val="007052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V8</dc:creator>
  <cp:lastModifiedBy>Dell</cp:lastModifiedBy>
  <cp:revision>2</cp:revision>
  <dcterms:created xsi:type="dcterms:W3CDTF">2021-05-13T01:48:00Z</dcterms:created>
  <dcterms:modified xsi:type="dcterms:W3CDTF">2021-05-13T01:48:00Z</dcterms:modified>
</cp:coreProperties>
</file>