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6" w:type="dxa"/>
        <w:jc w:val="center"/>
        <w:tblLook w:val="01E0" w:firstRow="1" w:lastRow="1" w:firstColumn="1" w:lastColumn="1" w:noHBand="0" w:noVBand="0"/>
      </w:tblPr>
      <w:tblGrid>
        <w:gridCol w:w="4387"/>
        <w:gridCol w:w="5849"/>
      </w:tblGrid>
      <w:tr w:rsidR="00266ACF" w:rsidRPr="004B0336" w:rsidTr="001B4E52">
        <w:trPr>
          <w:trHeight w:val="907"/>
          <w:jc w:val="center"/>
        </w:trPr>
        <w:tc>
          <w:tcPr>
            <w:tcW w:w="4387" w:type="dxa"/>
          </w:tcPr>
          <w:p w:rsidR="00266ACF" w:rsidRPr="004B0336" w:rsidRDefault="00266ACF" w:rsidP="00637FB6">
            <w:pPr>
              <w:spacing w:after="120" w:line="240" w:lineRule="auto"/>
              <w:jc w:val="center"/>
              <w:rPr>
                <w:rFonts w:ascii="Times New Roman" w:hAnsi="Times New Roman"/>
                <w:sz w:val="26"/>
                <w:szCs w:val="26"/>
              </w:rPr>
            </w:pPr>
            <w:bookmarkStart w:id="0" w:name="_GoBack"/>
            <w:bookmarkEnd w:id="0"/>
            <w:r w:rsidRPr="004B0336">
              <w:rPr>
                <w:rFonts w:ascii="Times New Roman" w:hAnsi="Times New Roman"/>
                <w:sz w:val="26"/>
                <w:szCs w:val="26"/>
              </w:rPr>
              <w:t xml:space="preserve">Trường THPT </w:t>
            </w:r>
            <w:r w:rsidR="004F763D" w:rsidRPr="004B0336">
              <w:rPr>
                <w:rFonts w:ascii="Times New Roman" w:hAnsi="Times New Roman"/>
                <w:sz w:val="26"/>
                <w:szCs w:val="26"/>
              </w:rPr>
              <w:t>Y Jut</w:t>
            </w:r>
          </w:p>
          <w:p w:rsidR="00266ACF" w:rsidRPr="004B0336" w:rsidRDefault="00266ACF" w:rsidP="00637FB6">
            <w:pPr>
              <w:spacing w:after="120" w:line="240" w:lineRule="auto"/>
              <w:jc w:val="center"/>
              <w:rPr>
                <w:rFonts w:ascii="Times New Roman" w:hAnsi="Times New Roman"/>
                <w:sz w:val="26"/>
                <w:szCs w:val="26"/>
                <w:u w:val="single"/>
              </w:rPr>
            </w:pPr>
            <w:r w:rsidRPr="004B0336">
              <w:rPr>
                <w:rFonts w:ascii="Times New Roman" w:hAnsi="Times New Roman"/>
                <w:b/>
                <w:sz w:val="26"/>
                <w:szCs w:val="26"/>
                <w:u w:val="single"/>
              </w:rPr>
              <w:t xml:space="preserve">Tổ Sinh </w:t>
            </w:r>
            <w:r w:rsidR="004F763D" w:rsidRPr="004B0336">
              <w:rPr>
                <w:rFonts w:ascii="Times New Roman" w:hAnsi="Times New Roman"/>
                <w:b/>
                <w:sz w:val="26"/>
                <w:szCs w:val="26"/>
                <w:u w:val="single"/>
              </w:rPr>
              <w:t>- CN</w:t>
            </w:r>
          </w:p>
        </w:tc>
        <w:tc>
          <w:tcPr>
            <w:tcW w:w="5849" w:type="dxa"/>
          </w:tcPr>
          <w:p w:rsidR="00266ACF" w:rsidRPr="004B0336" w:rsidRDefault="00266ACF" w:rsidP="00637FB6">
            <w:pPr>
              <w:pStyle w:val="Heading1"/>
              <w:spacing w:before="0" w:after="120"/>
              <w:ind w:firstLine="570"/>
              <w:jc w:val="center"/>
              <w:rPr>
                <w:color w:val="auto"/>
                <w:sz w:val="26"/>
                <w:szCs w:val="26"/>
                <w:lang w:val="en-US"/>
              </w:rPr>
            </w:pPr>
            <w:r w:rsidRPr="004B0336">
              <w:rPr>
                <w:color w:val="auto"/>
                <w:sz w:val="26"/>
                <w:szCs w:val="26"/>
                <w:lang w:val="en-US"/>
              </w:rPr>
              <w:t>Cộng hòa xã hội chủ nghĩa Việt Nam</w:t>
            </w:r>
          </w:p>
          <w:p w:rsidR="00266ACF" w:rsidRPr="004B0336" w:rsidRDefault="00266ACF" w:rsidP="00637FB6">
            <w:pPr>
              <w:spacing w:after="120" w:line="240" w:lineRule="auto"/>
              <w:jc w:val="center"/>
              <w:rPr>
                <w:rFonts w:ascii="Times New Roman" w:hAnsi="Times New Roman"/>
                <w:i/>
                <w:sz w:val="26"/>
                <w:szCs w:val="26"/>
                <w:u w:val="single"/>
              </w:rPr>
            </w:pPr>
            <w:r w:rsidRPr="004B0336">
              <w:rPr>
                <w:rFonts w:ascii="Times New Roman" w:hAnsi="Times New Roman"/>
                <w:i/>
                <w:sz w:val="26"/>
                <w:szCs w:val="26"/>
                <w:u w:val="single"/>
              </w:rPr>
              <w:t>Độc lập-Tự do-Hạnh phúc</w:t>
            </w:r>
          </w:p>
        </w:tc>
      </w:tr>
    </w:tbl>
    <w:p w:rsidR="00266ACF" w:rsidRPr="004B0336" w:rsidRDefault="00266ACF" w:rsidP="00637FB6">
      <w:pPr>
        <w:spacing w:after="120" w:line="240" w:lineRule="auto"/>
        <w:rPr>
          <w:rFonts w:ascii="Times New Roman" w:hAnsi="Times New Roman"/>
          <w:sz w:val="26"/>
          <w:szCs w:val="26"/>
        </w:rPr>
      </w:pPr>
      <w:r w:rsidRPr="004B0336">
        <w:rPr>
          <w:rFonts w:ascii="Times New Roman" w:hAnsi="Times New Roman"/>
          <w:b/>
          <w:bCs/>
          <w:sz w:val="26"/>
          <w:szCs w:val="26"/>
        </w:rPr>
        <w:t xml:space="preserve">                                                                    </w:t>
      </w:r>
      <w:r w:rsidR="004F763D" w:rsidRPr="004B0336">
        <w:rPr>
          <w:rFonts w:ascii="Times New Roman" w:hAnsi="Times New Roman"/>
          <w:bCs/>
          <w:i/>
          <w:sz w:val="26"/>
          <w:szCs w:val="26"/>
        </w:rPr>
        <w:t>Đăk Lăk</w:t>
      </w:r>
      <w:r w:rsidRPr="004B0336">
        <w:rPr>
          <w:rFonts w:ascii="Times New Roman" w:hAnsi="Times New Roman"/>
          <w:i/>
          <w:sz w:val="26"/>
          <w:szCs w:val="26"/>
        </w:rPr>
        <w:t xml:space="preserve">, ngày </w:t>
      </w:r>
      <w:r w:rsidRPr="004B0336">
        <w:rPr>
          <w:rFonts w:ascii="Times New Roman" w:hAnsi="Times New Roman"/>
          <w:sz w:val="26"/>
          <w:szCs w:val="26"/>
        </w:rPr>
        <w:t>1</w:t>
      </w:r>
      <w:r w:rsidR="004F763D" w:rsidRPr="004B0336">
        <w:rPr>
          <w:rFonts w:ascii="Times New Roman" w:hAnsi="Times New Roman"/>
          <w:sz w:val="26"/>
          <w:szCs w:val="26"/>
        </w:rPr>
        <w:t>3</w:t>
      </w:r>
      <w:r w:rsidRPr="004B0336">
        <w:rPr>
          <w:rFonts w:ascii="Times New Roman" w:hAnsi="Times New Roman"/>
          <w:sz w:val="26"/>
          <w:szCs w:val="26"/>
        </w:rPr>
        <w:t xml:space="preserve"> </w:t>
      </w:r>
      <w:r w:rsidRPr="004B0336">
        <w:rPr>
          <w:rFonts w:ascii="Times New Roman" w:hAnsi="Times New Roman"/>
          <w:i/>
          <w:sz w:val="26"/>
          <w:szCs w:val="26"/>
        </w:rPr>
        <w:t xml:space="preserve">tháng </w:t>
      </w:r>
      <w:r w:rsidR="004F763D" w:rsidRPr="004B0336">
        <w:rPr>
          <w:rFonts w:ascii="Times New Roman" w:hAnsi="Times New Roman"/>
          <w:i/>
          <w:sz w:val="26"/>
          <w:szCs w:val="26"/>
        </w:rPr>
        <w:t>5</w:t>
      </w:r>
      <w:r w:rsidRPr="004B0336">
        <w:rPr>
          <w:rFonts w:ascii="Times New Roman" w:hAnsi="Times New Roman"/>
          <w:i/>
          <w:sz w:val="26"/>
          <w:szCs w:val="26"/>
        </w:rPr>
        <w:t xml:space="preserve"> năm 20</w:t>
      </w:r>
      <w:r w:rsidR="004F763D" w:rsidRPr="004B0336">
        <w:rPr>
          <w:rFonts w:ascii="Times New Roman" w:hAnsi="Times New Roman"/>
          <w:i/>
          <w:sz w:val="26"/>
          <w:szCs w:val="26"/>
        </w:rPr>
        <w:t>21</w:t>
      </w:r>
      <w:r w:rsidRPr="004B0336">
        <w:rPr>
          <w:rFonts w:ascii="Times New Roman" w:hAnsi="Times New Roman"/>
          <w:sz w:val="26"/>
          <w:szCs w:val="26"/>
        </w:rPr>
        <w:t xml:space="preserve"> </w:t>
      </w:r>
    </w:p>
    <w:p w:rsidR="00266ACF" w:rsidRPr="004B0336" w:rsidRDefault="00266ACF" w:rsidP="00637FB6">
      <w:pPr>
        <w:pStyle w:val="Heading1"/>
        <w:spacing w:before="0" w:after="120"/>
        <w:ind w:firstLine="0"/>
        <w:jc w:val="center"/>
        <w:rPr>
          <w:color w:val="auto"/>
          <w:sz w:val="26"/>
          <w:szCs w:val="26"/>
          <w:lang w:val="en-US"/>
        </w:rPr>
      </w:pPr>
      <w:r w:rsidRPr="004B0336">
        <w:rPr>
          <w:color w:val="auto"/>
          <w:sz w:val="26"/>
          <w:szCs w:val="26"/>
        </w:rPr>
        <w:t xml:space="preserve">KẾ HOẠCH </w:t>
      </w:r>
      <w:r w:rsidRPr="004B0336">
        <w:rPr>
          <w:color w:val="auto"/>
          <w:sz w:val="26"/>
          <w:szCs w:val="26"/>
          <w:lang w:val="en-US"/>
        </w:rPr>
        <w:t>DẠY THÊM MÔN SINH HỌC</w:t>
      </w:r>
      <w:r w:rsidRPr="004B0336">
        <w:rPr>
          <w:color w:val="auto"/>
          <w:sz w:val="26"/>
          <w:szCs w:val="26"/>
        </w:rPr>
        <w:t xml:space="preserve"> </w:t>
      </w:r>
    </w:p>
    <w:p w:rsidR="00266ACF" w:rsidRPr="004B0336" w:rsidRDefault="00266ACF" w:rsidP="00637FB6">
      <w:pPr>
        <w:spacing w:after="120" w:line="240" w:lineRule="auto"/>
        <w:jc w:val="center"/>
        <w:rPr>
          <w:rFonts w:ascii="Times New Roman" w:hAnsi="Times New Roman"/>
          <w:b/>
          <w:sz w:val="26"/>
          <w:szCs w:val="26"/>
        </w:rPr>
      </w:pPr>
      <w:r w:rsidRPr="004B0336">
        <w:rPr>
          <w:rFonts w:ascii="Times New Roman" w:hAnsi="Times New Roman"/>
          <w:b/>
          <w:sz w:val="26"/>
          <w:szCs w:val="26"/>
        </w:rPr>
        <w:t xml:space="preserve">NĂM HỌC </w:t>
      </w:r>
      <w:r w:rsidR="004F763D" w:rsidRPr="004B0336">
        <w:rPr>
          <w:rFonts w:ascii="Times New Roman" w:hAnsi="Times New Roman"/>
          <w:b/>
          <w:sz w:val="26"/>
          <w:szCs w:val="26"/>
        </w:rPr>
        <w:t>2020 - 2021</w:t>
      </w:r>
    </w:p>
    <w:p w:rsidR="00266ACF" w:rsidRPr="004B0336" w:rsidRDefault="00266ACF" w:rsidP="00637FB6">
      <w:pPr>
        <w:pStyle w:val="NormalWeb"/>
        <w:shd w:val="clear" w:color="auto" w:fill="FFFFFF"/>
        <w:spacing w:before="40" w:beforeAutospacing="0" w:after="40" w:afterAutospacing="0"/>
        <w:ind w:left="360" w:right="-170"/>
        <w:jc w:val="both"/>
        <w:rPr>
          <w:sz w:val="26"/>
          <w:szCs w:val="26"/>
        </w:rPr>
      </w:pPr>
      <w:r w:rsidRPr="004B0336">
        <w:rPr>
          <w:rStyle w:val="Strong"/>
          <w:sz w:val="26"/>
          <w:szCs w:val="26"/>
        </w:rPr>
        <w:t>I. CƠ SỞ XÂY DỰNG KẾ HOẠCH</w:t>
      </w:r>
    </w:p>
    <w:p w:rsidR="00266ACF" w:rsidRPr="004B0336" w:rsidRDefault="00266ACF" w:rsidP="00637FB6">
      <w:pPr>
        <w:pStyle w:val="NormalWeb"/>
        <w:shd w:val="clear" w:color="auto" w:fill="FFFFFF"/>
        <w:spacing w:before="120" w:beforeAutospacing="0" w:after="120" w:afterAutospacing="0"/>
        <w:ind w:left="120" w:right="-170" w:firstLine="660"/>
        <w:jc w:val="both"/>
        <w:rPr>
          <w:sz w:val="26"/>
          <w:szCs w:val="26"/>
        </w:rPr>
      </w:pPr>
      <w:r w:rsidRPr="004B0336">
        <w:rPr>
          <w:sz w:val="26"/>
          <w:szCs w:val="26"/>
        </w:rPr>
        <w:t xml:space="preserve">Căn cứ vào kế hoạch và lịch thi THPT Quốc Gia của Bộ GD – ĐT năm </w:t>
      </w:r>
      <w:r w:rsidR="004F763D" w:rsidRPr="004B0336">
        <w:rPr>
          <w:sz w:val="26"/>
          <w:szCs w:val="26"/>
        </w:rPr>
        <w:t>2021</w:t>
      </w:r>
    </w:p>
    <w:p w:rsidR="00266ACF" w:rsidRPr="004B0336" w:rsidRDefault="00266ACF" w:rsidP="00637FB6">
      <w:pPr>
        <w:pStyle w:val="NormalWeb"/>
        <w:shd w:val="clear" w:color="auto" w:fill="FFFFFF"/>
        <w:spacing w:before="120" w:beforeAutospacing="0" w:after="120" w:afterAutospacing="0"/>
        <w:ind w:firstLine="720"/>
        <w:jc w:val="both"/>
        <w:rPr>
          <w:sz w:val="26"/>
          <w:szCs w:val="26"/>
        </w:rPr>
      </w:pPr>
      <w:r w:rsidRPr="004B0336">
        <w:rPr>
          <w:sz w:val="26"/>
          <w:szCs w:val="26"/>
        </w:rPr>
        <w:t xml:space="preserve"> Căn cứ kế hoạch tổ chức ôn thi của trường THPT </w:t>
      </w:r>
      <w:r w:rsidR="004F763D" w:rsidRPr="004B0336">
        <w:rPr>
          <w:sz w:val="26"/>
          <w:szCs w:val="26"/>
        </w:rPr>
        <w:t xml:space="preserve">Y Jut </w:t>
      </w:r>
      <w:r w:rsidRPr="004B0336">
        <w:rPr>
          <w:sz w:val="26"/>
          <w:szCs w:val="26"/>
        </w:rPr>
        <w:t xml:space="preserve">và Căn cứ vào kế hoạch  thi THPT Quốc gia năm </w:t>
      </w:r>
      <w:r w:rsidR="004F763D" w:rsidRPr="004B0336">
        <w:rPr>
          <w:sz w:val="26"/>
          <w:szCs w:val="26"/>
        </w:rPr>
        <w:t>2021</w:t>
      </w:r>
      <w:r w:rsidRPr="004B0336">
        <w:rPr>
          <w:sz w:val="26"/>
          <w:szCs w:val="26"/>
        </w:rPr>
        <w:t xml:space="preserve"> của tổ chuyên môn </w:t>
      </w:r>
      <w:r w:rsidR="004F763D" w:rsidRPr="004B0336">
        <w:rPr>
          <w:sz w:val="26"/>
          <w:szCs w:val="26"/>
        </w:rPr>
        <w:t>Sinh - CN</w:t>
      </w:r>
    </w:p>
    <w:p w:rsidR="00266ACF" w:rsidRPr="004B0336" w:rsidRDefault="00266ACF" w:rsidP="00637FB6">
      <w:pPr>
        <w:pStyle w:val="NormalWeb"/>
        <w:shd w:val="clear" w:color="auto" w:fill="FFFFFF"/>
        <w:spacing w:before="120" w:beforeAutospacing="0" w:after="120" w:afterAutospacing="0"/>
        <w:jc w:val="both"/>
        <w:rPr>
          <w:sz w:val="26"/>
          <w:szCs w:val="26"/>
        </w:rPr>
      </w:pPr>
      <w:r w:rsidRPr="004B0336">
        <w:rPr>
          <w:sz w:val="26"/>
          <w:szCs w:val="26"/>
        </w:rPr>
        <w:t xml:space="preserve">             Căn cứ vào nội dung chương trình môn Sinh học theo quy định của bộ giáo dục, cấu trúc đề thi THPT Quốc Gia năm </w:t>
      </w:r>
      <w:r w:rsidR="004F763D" w:rsidRPr="004B0336">
        <w:rPr>
          <w:sz w:val="26"/>
          <w:szCs w:val="26"/>
        </w:rPr>
        <w:t>2021</w:t>
      </w:r>
      <w:r w:rsidRPr="004B0336">
        <w:rPr>
          <w:sz w:val="26"/>
          <w:szCs w:val="26"/>
        </w:rPr>
        <w:t xml:space="preserve"> của bộ GD&amp; DT.</w:t>
      </w:r>
    </w:p>
    <w:p w:rsidR="00266ACF" w:rsidRPr="004B0336" w:rsidRDefault="00266ACF" w:rsidP="00637FB6">
      <w:pPr>
        <w:pStyle w:val="NormalWeb"/>
        <w:shd w:val="clear" w:color="auto" w:fill="FFFFFF"/>
        <w:spacing w:before="120" w:beforeAutospacing="0" w:after="120" w:afterAutospacing="0"/>
        <w:jc w:val="both"/>
        <w:rPr>
          <w:sz w:val="26"/>
          <w:szCs w:val="26"/>
        </w:rPr>
      </w:pPr>
      <w:r w:rsidRPr="004B0336">
        <w:rPr>
          <w:sz w:val="26"/>
          <w:szCs w:val="26"/>
        </w:rPr>
        <w:t xml:space="preserve">Căn cứ vào tình hình học tập của HS. </w:t>
      </w:r>
    </w:p>
    <w:p w:rsidR="00266ACF" w:rsidRPr="004B0336" w:rsidRDefault="00266ACF" w:rsidP="00637FB6">
      <w:pPr>
        <w:spacing w:before="120" w:after="120" w:line="240" w:lineRule="auto"/>
        <w:rPr>
          <w:rFonts w:ascii="Times New Roman" w:hAnsi="Times New Roman"/>
          <w:sz w:val="26"/>
          <w:szCs w:val="26"/>
        </w:rPr>
      </w:pPr>
      <w:r w:rsidRPr="004B0336">
        <w:rPr>
          <w:rFonts w:ascii="Times New Roman" w:hAnsi="Times New Roman"/>
          <w:sz w:val="26"/>
          <w:szCs w:val="26"/>
        </w:rPr>
        <w:t xml:space="preserve"> </w:t>
      </w:r>
      <w:r w:rsidR="004F763D" w:rsidRPr="004B0336">
        <w:rPr>
          <w:rFonts w:ascii="Times New Roman" w:hAnsi="Times New Roman"/>
          <w:sz w:val="26"/>
          <w:szCs w:val="26"/>
        </w:rPr>
        <w:t xml:space="preserve">Tổ </w:t>
      </w:r>
      <w:r w:rsidRPr="004B0336">
        <w:rPr>
          <w:rFonts w:ascii="Times New Roman" w:hAnsi="Times New Roman"/>
          <w:sz w:val="26"/>
          <w:szCs w:val="26"/>
        </w:rPr>
        <w:t xml:space="preserve">Sinh xây dựng kế hoạch ôn thi năm học </w:t>
      </w:r>
      <w:r w:rsidR="004F763D" w:rsidRPr="004B0336">
        <w:rPr>
          <w:rFonts w:ascii="Times New Roman" w:hAnsi="Times New Roman"/>
          <w:sz w:val="26"/>
          <w:szCs w:val="26"/>
        </w:rPr>
        <w:t>2020 - 2021</w:t>
      </w:r>
      <w:r w:rsidRPr="004B0336">
        <w:rPr>
          <w:rFonts w:ascii="Times New Roman" w:hAnsi="Times New Roman"/>
          <w:sz w:val="26"/>
          <w:szCs w:val="26"/>
        </w:rPr>
        <w:t xml:space="preserve"> như sau:</w:t>
      </w:r>
    </w:p>
    <w:p w:rsidR="00266ACF" w:rsidRPr="004B0336" w:rsidRDefault="00266ACF" w:rsidP="00637FB6">
      <w:pPr>
        <w:spacing w:before="120" w:after="120" w:line="240" w:lineRule="auto"/>
        <w:rPr>
          <w:rFonts w:ascii="Times New Roman" w:hAnsi="Times New Roman"/>
          <w:b/>
          <w:sz w:val="26"/>
          <w:szCs w:val="26"/>
        </w:rPr>
      </w:pPr>
      <w:r w:rsidRPr="004B0336">
        <w:rPr>
          <w:rFonts w:ascii="Times New Roman" w:hAnsi="Times New Roman"/>
          <w:b/>
          <w:sz w:val="26"/>
          <w:szCs w:val="26"/>
        </w:rPr>
        <w:t>II. MỤC ĐÍCH – YÊU CẦU:</w:t>
      </w:r>
    </w:p>
    <w:p w:rsidR="00266ACF" w:rsidRPr="004B0336" w:rsidRDefault="00266ACF" w:rsidP="00637FB6">
      <w:pPr>
        <w:spacing w:before="120" w:after="120" w:line="240" w:lineRule="auto"/>
        <w:rPr>
          <w:rFonts w:ascii="Times New Roman" w:hAnsi="Times New Roman"/>
          <w:sz w:val="26"/>
          <w:szCs w:val="26"/>
        </w:rPr>
      </w:pPr>
      <w:r w:rsidRPr="004B0336">
        <w:rPr>
          <w:rFonts w:ascii="Times New Roman" w:hAnsi="Times New Roman"/>
          <w:sz w:val="26"/>
          <w:szCs w:val="26"/>
        </w:rPr>
        <w:t xml:space="preserve">             - Việc ôn tập nhằm mục đích củng cố, khắc sâu, hệ thống hóa kiến thức cơ bản, trọng tâm của môn Sinh Học  lớp 12, từ đó giúp học sinh làm tốt đề thi THPT QG, để làm căn cứ công nhận tốt nghiệp, xét tuyển vào các trường Chuyên nghiệp.  </w:t>
      </w:r>
    </w:p>
    <w:p w:rsidR="00266ACF" w:rsidRPr="004B0336" w:rsidRDefault="00266ACF" w:rsidP="00637FB6">
      <w:pPr>
        <w:spacing w:before="120" w:after="120" w:line="240" w:lineRule="auto"/>
        <w:rPr>
          <w:rFonts w:ascii="Times New Roman" w:hAnsi="Times New Roman"/>
          <w:sz w:val="26"/>
          <w:szCs w:val="26"/>
        </w:rPr>
      </w:pPr>
      <w:r w:rsidRPr="004B0336">
        <w:rPr>
          <w:rFonts w:ascii="Times New Roman" w:hAnsi="Times New Roman"/>
          <w:sz w:val="26"/>
          <w:szCs w:val="26"/>
        </w:rPr>
        <w:t xml:space="preserve">           - Tiếp tục ôn tập, bồi dưỡng – nâng cao kiến thức cho các em học sinh khối 12 làm hành trang cho cuộc sống, học tập và lao động sau này của học sinh.</w:t>
      </w:r>
    </w:p>
    <w:p w:rsidR="00266ACF" w:rsidRPr="004B0336" w:rsidRDefault="00266ACF" w:rsidP="00637FB6">
      <w:pPr>
        <w:spacing w:before="120" w:after="120" w:line="240" w:lineRule="auto"/>
        <w:rPr>
          <w:rFonts w:ascii="Times New Roman" w:hAnsi="Times New Roman"/>
          <w:sz w:val="26"/>
          <w:szCs w:val="26"/>
        </w:rPr>
      </w:pPr>
      <w:r w:rsidRPr="004B0336">
        <w:rPr>
          <w:rFonts w:ascii="Times New Roman" w:hAnsi="Times New Roman"/>
          <w:sz w:val="26"/>
          <w:szCs w:val="26"/>
        </w:rPr>
        <w:t xml:space="preserve">           - Phát huy tính tích cực, tinh thần tự học, tự rèn luyện của học sinh...</w:t>
      </w:r>
    </w:p>
    <w:p w:rsidR="00266ACF" w:rsidRPr="004B0336" w:rsidRDefault="00266ACF" w:rsidP="00637FB6">
      <w:pPr>
        <w:spacing w:before="120" w:after="120" w:line="240" w:lineRule="auto"/>
        <w:rPr>
          <w:rFonts w:ascii="Times New Roman" w:hAnsi="Times New Roman"/>
          <w:b/>
          <w:sz w:val="26"/>
          <w:szCs w:val="26"/>
        </w:rPr>
      </w:pPr>
      <w:r w:rsidRPr="004B0336">
        <w:rPr>
          <w:rFonts w:ascii="Times New Roman" w:hAnsi="Times New Roman"/>
          <w:b/>
          <w:sz w:val="26"/>
          <w:szCs w:val="26"/>
        </w:rPr>
        <w:t>III. ĐẶC ĐIỂM TÌNH HÌNH:</w:t>
      </w:r>
    </w:p>
    <w:p w:rsidR="00266ACF" w:rsidRPr="004B0336" w:rsidRDefault="00266ACF" w:rsidP="00637FB6">
      <w:pPr>
        <w:spacing w:before="120" w:after="120" w:line="240" w:lineRule="auto"/>
        <w:rPr>
          <w:rFonts w:ascii="Times New Roman" w:hAnsi="Times New Roman"/>
          <w:b/>
          <w:sz w:val="26"/>
          <w:szCs w:val="26"/>
        </w:rPr>
      </w:pPr>
      <w:r w:rsidRPr="004B0336">
        <w:rPr>
          <w:rFonts w:ascii="Times New Roman" w:hAnsi="Times New Roman"/>
          <w:b/>
          <w:sz w:val="26"/>
          <w:szCs w:val="26"/>
        </w:rPr>
        <w:t xml:space="preserve">        * Trong năn học </w:t>
      </w:r>
      <w:r w:rsidR="00EE53C4" w:rsidRPr="004B0336">
        <w:rPr>
          <w:rFonts w:ascii="Times New Roman" w:hAnsi="Times New Roman"/>
          <w:b/>
          <w:sz w:val="26"/>
          <w:szCs w:val="26"/>
        </w:rPr>
        <w:t>2020-2021</w:t>
      </w:r>
      <w:r w:rsidRPr="004B0336">
        <w:rPr>
          <w:rFonts w:ascii="Times New Roman" w:hAnsi="Times New Roman"/>
          <w:b/>
          <w:sz w:val="26"/>
          <w:szCs w:val="26"/>
        </w:rPr>
        <w:t xml:space="preserve"> : </w:t>
      </w:r>
    </w:p>
    <w:p w:rsidR="00266ACF" w:rsidRPr="004B0336" w:rsidRDefault="00266ACF" w:rsidP="00637FB6">
      <w:pPr>
        <w:spacing w:before="120" w:after="120" w:line="240" w:lineRule="auto"/>
        <w:rPr>
          <w:rFonts w:ascii="Times New Roman" w:hAnsi="Times New Roman"/>
          <w:b/>
          <w:sz w:val="26"/>
          <w:szCs w:val="26"/>
        </w:rPr>
      </w:pPr>
      <w:r w:rsidRPr="004B0336">
        <w:rPr>
          <w:rFonts w:ascii="Times New Roman" w:hAnsi="Times New Roman"/>
          <w:b/>
          <w:sz w:val="26"/>
          <w:szCs w:val="26"/>
        </w:rPr>
        <w:t xml:space="preserve">     1. Thuận lợi: </w:t>
      </w:r>
    </w:p>
    <w:p w:rsidR="00266ACF" w:rsidRPr="004B0336" w:rsidRDefault="00266ACF" w:rsidP="00637FB6">
      <w:pPr>
        <w:spacing w:before="120" w:after="120" w:line="240" w:lineRule="auto"/>
        <w:ind w:firstLine="720"/>
        <w:jc w:val="both"/>
        <w:rPr>
          <w:rFonts w:ascii="Times New Roman" w:hAnsi="Times New Roman"/>
          <w:sz w:val="26"/>
          <w:szCs w:val="26"/>
        </w:rPr>
      </w:pPr>
      <w:r w:rsidRPr="004B0336">
        <w:rPr>
          <w:rFonts w:ascii="Times New Roman" w:hAnsi="Times New Roman"/>
          <w:sz w:val="26"/>
          <w:szCs w:val="26"/>
        </w:rPr>
        <w:t>- Được Ban giám hiệu đặc biệt quan tâm và chú trọng tới công tác ôn thi THPT Quốc gia cho học sinh.</w:t>
      </w:r>
    </w:p>
    <w:p w:rsidR="00266ACF" w:rsidRPr="004B0336" w:rsidRDefault="00266ACF" w:rsidP="00637FB6">
      <w:pPr>
        <w:spacing w:before="120" w:after="120" w:line="240" w:lineRule="auto"/>
        <w:ind w:firstLine="720"/>
        <w:jc w:val="both"/>
        <w:rPr>
          <w:rFonts w:ascii="Times New Roman" w:hAnsi="Times New Roman"/>
          <w:sz w:val="26"/>
          <w:szCs w:val="26"/>
        </w:rPr>
      </w:pPr>
      <w:r w:rsidRPr="004B0336">
        <w:rPr>
          <w:rFonts w:ascii="Times New Roman" w:hAnsi="Times New Roman"/>
          <w:sz w:val="26"/>
          <w:szCs w:val="26"/>
        </w:rPr>
        <w:t>- Một số HS đã nhận thức được tầm quan trọng của việc ôn tập củng cố kiến thức để có hành trang bước vào kỳ thi quan trọng nên có ý thức ôn tập tốt.</w:t>
      </w:r>
    </w:p>
    <w:p w:rsidR="00266ACF" w:rsidRPr="004B0336" w:rsidRDefault="00266ACF" w:rsidP="00637FB6">
      <w:pPr>
        <w:spacing w:before="120" w:after="120" w:line="240" w:lineRule="auto"/>
        <w:ind w:firstLine="720"/>
        <w:jc w:val="both"/>
        <w:rPr>
          <w:rFonts w:ascii="Times New Roman" w:hAnsi="Times New Roman"/>
          <w:sz w:val="26"/>
          <w:szCs w:val="26"/>
        </w:rPr>
      </w:pPr>
      <w:r w:rsidRPr="004B0336">
        <w:rPr>
          <w:rFonts w:ascii="Times New Roman" w:hAnsi="Times New Roman"/>
          <w:sz w:val="26"/>
          <w:szCs w:val="26"/>
        </w:rPr>
        <w:t>- Các giáo viên trong nhóm chuyên môn đều có ý thức trách nhiệm đối với công việc và tâm huyết đối với học sinh.</w:t>
      </w:r>
    </w:p>
    <w:p w:rsidR="00266ACF" w:rsidRPr="004B0336" w:rsidRDefault="00266ACF" w:rsidP="00637FB6">
      <w:pPr>
        <w:spacing w:before="120" w:after="120" w:line="240" w:lineRule="auto"/>
        <w:rPr>
          <w:rFonts w:ascii="Times New Roman" w:hAnsi="Times New Roman"/>
          <w:b/>
          <w:sz w:val="26"/>
          <w:szCs w:val="26"/>
        </w:rPr>
      </w:pPr>
      <w:r w:rsidRPr="004B0336">
        <w:rPr>
          <w:rFonts w:ascii="Times New Roman" w:hAnsi="Times New Roman"/>
          <w:b/>
          <w:sz w:val="26"/>
          <w:szCs w:val="26"/>
        </w:rPr>
        <w:t xml:space="preserve">     2. Khó khăn:</w:t>
      </w:r>
    </w:p>
    <w:p w:rsidR="00266ACF" w:rsidRPr="004B0336" w:rsidRDefault="00266ACF" w:rsidP="00637FB6">
      <w:pPr>
        <w:spacing w:before="120" w:after="120" w:line="240" w:lineRule="auto"/>
        <w:ind w:firstLine="720"/>
        <w:jc w:val="both"/>
        <w:rPr>
          <w:rFonts w:ascii="Times New Roman" w:hAnsi="Times New Roman"/>
          <w:sz w:val="26"/>
          <w:szCs w:val="26"/>
        </w:rPr>
      </w:pPr>
      <w:r w:rsidRPr="004B0336">
        <w:rPr>
          <w:rFonts w:ascii="Times New Roman" w:hAnsi="Times New Roman"/>
          <w:sz w:val="26"/>
          <w:szCs w:val="26"/>
        </w:rPr>
        <w:t>- Một số học sinh chưa xác định được mục đích, động cơ học tập nên còn mải chơi, lười học, xem nhẹ việc học tập.</w:t>
      </w:r>
    </w:p>
    <w:p w:rsidR="00266ACF" w:rsidRPr="004B0336" w:rsidRDefault="00266ACF" w:rsidP="00637FB6">
      <w:pPr>
        <w:spacing w:before="120" w:after="120" w:line="240" w:lineRule="auto"/>
        <w:ind w:firstLine="720"/>
        <w:rPr>
          <w:rFonts w:ascii="Times New Roman" w:hAnsi="Times New Roman"/>
          <w:sz w:val="26"/>
          <w:szCs w:val="26"/>
        </w:rPr>
      </w:pPr>
      <w:r w:rsidRPr="004B0336">
        <w:rPr>
          <w:rFonts w:ascii="Times New Roman" w:hAnsi="Times New Roman"/>
          <w:sz w:val="26"/>
          <w:szCs w:val="26"/>
        </w:rPr>
        <w:t>- Việc tổ chức ôn tập trung không phân theo đối tượng khiến cho giáo viên hướng dẫn ôn tập gặp nhiều khó khăn trong khâu chuẩn bị, cũng như khâu tổ chức ôn tập theo các đối tượng trên lớp.</w:t>
      </w:r>
    </w:p>
    <w:p w:rsidR="00266ACF" w:rsidRPr="004B0336" w:rsidRDefault="00266ACF" w:rsidP="00637FB6">
      <w:pPr>
        <w:spacing w:before="120" w:after="120" w:line="240" w:lineRule="auto"/>
        <w:ind w:firstLine="720"/>
        <w:jc w:val="both"/>
        <w:rPr>
          <w:rFonts w:ascii="Times New Roman" w:hAnsi="Times New Roman"/>
          <w:sz w:val="26"/>
          <w:szCs w:val="26"/>
        </w:rPr>
      </w:pPr>
      <w:r w:rsidRPr="004B0336">
        <w:rPr>
          <w:rFonts w:ascii="Times New Roman" w:hAnsi="Times New Roman"/>
          <w:sz w:val="26"/>
          <w:szCs w:val="26"/>
        </w:rPr>
        <w:t>- Một số học sinh yếu chon thi môn Sinh học là do môn thi trắc nghiệm khách quan nên khi làm bài chỉ việc tô các đáp án là xong. Môn Sinh  là môn thi xét theo khối B để xét tuyển vào trường Chuyên nghiệp, những học sinh có ý thức học kém, nhận thức chậ</w:t>
      </w:r>
      <w:r w:rsidR="00EE53C4" w:rsidRPr="004B0336">
        <w:rPr>
          <w:rFonts w:ascii="Times New Roman" w:hAnsi="Times New Roman"/>
          <w:sz w:val="26"/>
          <w:szCs w:val="26"/>
        </w:rPr>
        <w:t>m nên cũ</w:t>
      </w:r>
      <w:r w:rsidRPr="004B0336">
        <w:rPr>
          <w:rFonts w:ascii="Times New Roman" w:hAnsi="Times New Roman"/>
          <w:sz w:val="26"/>
          <w:szCs w:val="26"/>
        </w:rPr>
        <w:t>ng ảnh hưởng nhiều đến kết quả ôn tập của bộ môn.</w:t>
      </w:r>
    </w:p>
    <w:p w:rsidR="00266ACF" w:rsidRPr="004B0336" w:rsidRDefault="00266ACF" w:rsidP="00637FB6">
      <w:pPr>
        <w:pStyle w:val="NormalWeb"/>
        <w:shd w:val="clear" w:color="auto" w:fill="FFFFFF"/>
        <w:spacing w:before="120" w:beforeAutospacing="0" w:after="120" w:afterAutospacing="0"/>
        <w:jc w:val="both"/>
        <w:rPr>
          <w:b/>
          <w:sz w:val="26"/>
          <w:szCs w:val="26"/>
        </w:rPr>
      </w:pPr>
      <w:r w:rsidRPr="004B0336">
        <w:rPr>
          <w:b/>
          <w:sz w:val="26"/>
          <w:szCs w:val="26"/>
        </w:rPr>
        <w:lastRenderedPageBreak/>
        <w:t>IV. Chỉ tiêu phấn đấu</w:t>
      </w:r>
    </w:p>
    <w:p w:rsidR="00266ACF" w:rsidRPr="004B0336" w:rsidRDefault="00266ACF" w:rsidP="00637FB6">
      <w:pPr>
        <w:pStyle w:val="NormalWeb"/>
        <w:shd w:val="clear" w:color="auto" w:fill="FFFFFF"/>
        <w:spacing w:before="120" w:beforeAutospacing="0" w:after="120" w:afterAutospacing="0"/>
        <w:ind w:firstLine="720"/>
        <w:jc w:val="both"/>
        <w:rPr>
          <w:sz w:val="26"/>
          <w:szCs w:val="26"/>
        </w:rPr>
      </w:pPr>
      <w:r w:rsidRPr="004B0336">
        <w:rPr>
          <w:sz w:val="26"/>
          <w:szCs w:val="26"/>
        </w:rPr>
        <w:t>- 100% học sinh nắm đuợc chuẩn kiến thức kỹ năng.</w:t>
      </w:r>
    </w:p>
    <w:p w:rsidR="00266ACF" w:rsidRPr="004B0336" w:rsidRDefault="00266ACF" w:rsidP="00637FB6">
      <w:pPr>
        <w:pStyle w:val="NormalWeb"/>
        <w:shd w:val="clear" w:color="auto" w:fill="FFFFFF"/>
        <w:spacing w:before="120" w:beforeAutospacing="0" w:after="120" w:afterAutospacing="0"/>
        <w:ind w:firstLine="720"/>
        <w:jc w:val="both"/>
        <w:rPr>
          <w:sz w:val="26"/>
          <w:szCs w:val="26"/>
        </w:rPr>
      </w:pPr>
      <w:r w:rsidRPr="004B0336">
        <w:rPr>
          <w:sz w:val="26"/>
          <w:szCs w:val="26"/>
        </w:rPr>
        <w:t>- Học sinh có kỹ năng làm bài kiể</w:t>
      </w:r>
      <w:r w:rsidR="004B0336">
        <w:rPr>
          <w:sz w:val="26"/>
          <w:szCs w:val="26"/>
        </w:rPr>
        <w:t>m tra và làm tố</w:t>
      </w:r>
      <w:r w:rsidRPr="004B0336">
        <w:rPr>
          <w:sz w:val="26"/>
          <w:szCs w:val="26"/>
        </w:rPr>
        <w:t>t các bài thi</w:t>
      </w:r>
    </w:p>
    <w:p w:rsidR="00266ACF" w:rsidRPr="004B0336" w:rsidRDefault="00266ACF" w:rsidP="00637FB6">
      <w:pPr>
        <w:pStyle w:val="NormalWeb"/>
        <w:shd w:val="clear" w:color="auto" w:fill="FFFFFF"/>
        <w:spacing w:before="120" w:beforeAutospacing="0" w:after="120" w:afterAutospacing="0"/>
        <w:ind w:firstLine="720"/>
        <w:jc w:val="both"/>
        <w:rPr>
          <w:sz w:val="26"/>
          <w:szCs w:val="26"/>
        </w:rPr>
      </w:pPr>
      <w:r w:rsidRPr="004B0336">
        <w:rPr>
          <w:sz w:val="26"/>
          <w:szCs w:val="26"/>
        </w:rPr>
        <w:t>- 90 %  học sinh thi  đạt 5 điểm trở lên trong đó khá giỏi chiếm 30%.</w:t>
      </w:r>
    </w:p>
    <w:p w:rsidR="00266ACF" w:rsidRPr="004B0336" w:rsidRDefault="00266ACF" w:rsidP="00637FB6">
      <w:pPr>
        <w:spacing w:before="120" w:after="0" w:line="240" w:lineRule="auto"/>
        <w:jc w:val="both"/>
        <w:rPr>
          <w:rFonts w:ascii="Times New Roman" w:hAnsi="Times New Roman"/>
          <w:sz w:val="26"/>
          <w:szCs w:val="26"/>
        </w:rPr>
      </w:pPr>
      <w:r w:rsidRPr="004B0336">
        <w:rPr>
          <w:rFonts w:ascii="Times New Roman" w:hAnsi="Times New Roman"/>
          <w:b/>
          <w:sz w:val="26"/>
          <w:szCs w:val="26"/>
        </w:rPr>
        <w:t xml:space="preserve">    V. Thời lượng và thời gian ôn tập: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43"/>
        <w:gridCol w:w="4755"/>
        <w:gridCol w:w="2010"/>
      </w:tblGrid>
      <w:tr w:rsidR="00266ACF" w:rsidRPr="004B0336" w:rsidTr="00093D12">
        <w:trPr>
          <w:jc w:val="center"/>
        </w:trPr>
        <w:tc>
          <w:tcPr>
            <w:tcW w:w="2643" w:type="dxa"/>
          </w:tcPr>
          <w:p w:rsidR="00266ACF" w:rsidRPr="004B0336" w:rsidRDefault="00266ACF" w:rsidP="00637FB6">
            <w:pPr>
              <w:spacing w:before="120" w:after="0" w:line="240" w:lineRule="auto"/>
              <w:jc w:val="center"/>
              <w:rPr>
                <w:rFonts w:ascii="Times New Roman" w:hAnsi="Times New Roman"/>
                <w:b/>
                <w:sz w:val="26"/>
                <w:szCs w:val="26"/>
              </w:rPr>
            </w:pPr>
            <w:r w:rsidRPr="004B0336">
              <w:rPr>
                <w:rFonts w:ascii="Times New Roman" w:hAnsi="Times New Roman"/>
                <w:b/>
                <w:sz w:val="26"/>
                <w:szCs w:val="26"/>
              </w:rPr>
              <w:t>Chia theo đợt</w:t>
            </w:r>
          </w:p>
        </w:tc>
        <w:tc>
          <w:tcPr>
            <w:tcW w:w="4755" w:type="dxa"/>
          </w:tcPr>
          <w:p w:rsidR="00266ACF" w:rsidRPr="004B0336" w:rsidRDefault="00266ACF" w:rsidP="00637FB6">
            <w:pPr>
              <w:spacing w:before="120" w:after="0" w:line="240" w:lineRule="auto"/>
              <w:jc w:val="center"/>
              <w:rPr>
                <w:rFonts w:ascii="Times New Roman" w:hAnsi="Times New Roman"/>
                <w:b/>
                <w:sz w:val="26"/>
                <w:szCs w:val="26"/>
              </w:rPr>
            </w:pPr>
            <w:r w:rsidRPr="004B0336">
              <w:rPr>
                <w:rFonts w:ascii="Times New Roman" w:hAnsi="Times New Roman"/>
                <w:b/>
                <w:sz w:val="26"/>
                <w:szCs w:val="26"/>
              </w:rPr>
              <w:t>Thời gian</w:t>
            </w:r>
          </w:p>
        </w:tc>
        <w:tc>
          <w:tcPr>
            <w:tcW w:w="2010" w:type="dxa"/>
          </w:tcPr>
          <w:p w:rsidR="00266ACF" w:rsidRPr="004B0336" w:rsidRDefault="00266ACF" w:rsidP="00637FB6">
            <w:pPr>
              <w:spacing w:before="120" w:after="0" w:line="240" w:lineRule="auto"/>
              <w:jc w:val="center"/>
              <w:rPr>
                <w:rFonts w:ascii="Times New Roman" w:hAnsi="Times New Roman"/>
                <w:b/>
                <w:sz w:val="26"/>
                <w:szCs w:val="26"/>
              </w:rPr>
            </w:pPr>
            <w:r w:rsidRPr="004B0336">
              <w:rPr>
                <w:rFonts w:ascii="Times New Roman" w:hAnsi="Times New Roman"/>
                <w:b/>
                <w:sz w:val="26"/>
                <w:szCs w:val="26"/>
              </w:rPr>
              <w:t>Thời lượng</w:t>
            </w:r>
          </w:p>
        </w:tc>
      </w:tr>
      <w:tr w:rsidR="00266ACF" w:rsidRPr="004B0336" w:rsidTr="00093D12">
        <w:trPr>
          <w:trHeight w:val="286"/>
          <w:jc w:val="center"/>
        </w:trPr>
        <w:tc>
          <w:tcPr>
            <w:tcW w:w="2643" w:type="dxa"/>
          </w:tcPr>
          <w:p w:rsidR="00266ACF" w:rsidRPr="004B0336" w:rsidRDefault="00266ACF" w:rsidP="00637FB6">
            <w:pPr>
              <w:spacing w:before="120" w:after="0" w:line="240" w:lineRule="auto"/>
              <w:jc w:val="center"/>
              <w:rPr>
                <w:rFonts w:ascii="Times New Roman" w:hAnsi="Times New Roman"/>
                <w:sz w:val="26"/>
                <w:szCs w:val="26"/>
              </w:rPr>
            </w:pPr>
            <w:r w:rsidRPr="004B0336">
              <w:rPr>
                <w:rFonts w:ascii="Times New Roman" w:hAnsi="Times New Roman"/>
                <w:sz w:val="26"/>
                <w:szCs w:val="26"/>
              </w:rPr>
              <w:t>Đợt 1</w:t>
            </w:r>
          </w:p>
        </w:tc>
        <w:tc>
          <w:tcPr>
            <w:tcW w:w="4755" w:type="dxa"/>
          </w:tcPr>
          <w:p w:rsidR="00266ACF" w:rsidRPr="004B0336" w:rsidRDefault="00266ACF" w:rsidP="00637FB6">
            <w:pPr>
              <w:spacing w:before="120" w:after="0" w:line="240" w:lineRule="auto"/>
              <w:jc w:val="center"/>
              <w:rPr>
                <w:rFonts w:ascii="Times New Roman" w:hAnsi="Times New Roman"/>
                <w:sz w:val="26"/>
                <w:szCs w:val="26"/>
              </w:rPr>
            </w:pPr>
            <w:r w:rsidRPr="004B0336">
              <w:rPr>
                <w:rFonts w:ascii="Times New Roman" w:hAnsi="Times New Roman"/>
                <w:sz w:val="26"/>
                <w:szCs w:val="26"/>
              </w:rPr>
              <w:t>1</w:t>
            </w:r>
            <w:r w:rsidR="004B0336">
              <w:rPr>
                <w:rFonts w:ascii="Times New Roman" w:hAnsi="Times New Roman"/>
                <w:sz w:val="26"/>
                <w:szCs w:val="26"/>
              </w:rPr>
              <w:t>5</w:t>
            </w:r>
            <w:r w:rsidRPr="004B0336">
              <w:rPr>
                <w:rFonts w:ascii="Times New Roman" w:hAnsi="Times New Roman"/>
                <w:sz w:val="26"/>
                <w:szCs w:val="26"/>
              </w:rPr>
              <w:t>-</w:t>
            </w:r>
            <w:r w:rsidR="004B0336">
              <w:rPr>
                <w:rFonts w:ascii="Times New Roman" w:hAnsi="Times New Roman"/>
                <w:sz w:val="26"/>
                <w:szCs w:val="26"/>
              </w:rPr>
              <w:t>5</w:t>
            </w:r>
            <w:r w:rsidRPr="004B0336">
              <w:rPr>
                <w:rFonts w:ascii="Times New Roman" w:hAnsi="Times New Roman"/>
                <w:sz w:val="26"/>
                <w:szCs w:val="26"/>
              </w:rPr>
              <w:t xml:space="preserve"> đến </w:t>
            </w:r>
            <w:r w:rsidR="004B0336">
              <w:rPr>
                <w:rFonts w:ascii="Times New Roman" w:hAnsi="Times New Roman"/>
                <w:sz w:val="26"/>
                <w:szCs w:val="26"/>
              </w:rPr>
              <w:t>30</w:t>
            </w:r>
            <w:r w:rsidRPr="004B0336">
              <w:rPr>
                <w:rFonts w:ascii="Times New Roman" w:hAnsi="Times New Roman"/>
                <w:sz w:val="26"/>
                <w:szCs w:val="26"/>
              </w:rPr>
              <w:t>-5</w:t>
            </w:r>
          </w:p>
        </w:tc>
        <w:tc>
          <w:tcPr>
            <w:tcW w:w="2010" w:type="dxa"/>
          </w:tcPr>
          <w:p w:rsidR="00266ACF" w:rsidRPr="004B0336" w:rsidRDefault="00266ACF" w:rsidP="00637FB6">
            <w:pPr>
              <w:spacing w:before="120" w:after="0" w:line="240" w:lineRule="auto"/>
              <w:jc w:val="center"/>
              <w:rPr>
                <w:rFonts w:ascii="Times New Roman" w:hAnsi="Times New Roman"/>
                <w:sz w:val="26"/>
                <w:szCs w:val="26"/>
              </w:rPr>
            </w:pPr>
            <w:r w:rsidRPr="004B0336">
              <w:rPr>
                <w:rFonts w:ascii="Times New Roman" w:hAnsi="Times New Roman"/>
                <w:sz w:val="26"/>
                <w:szCs w:val="26"/>
              </w:rPr>
              <w:t>2 tiết/ tuần</w:t>
            </w:r>
          </w:p>
        </w:tc>
      </w:tr>
      <w:tr w:rsidR="00266ACF" w:rsidRPr="004B0336" w:rsidTr="00093D12">
        <w:trPr>
          <w:jc w:val="center"/>
        </w:trPr>
        <w:tc>
          <w:tcPr>
            <w:tcW w:w="2643" w:type="dxa"/>
          </w:tcPr>
          <w:p w:rsidR="00266ACF" w:rsidRPr="004B0336" w:rsidRDefault="00266ACF" w:rsidP="00637FB6">
            <w:pPr>
              <w:spacing w:before="120" w:after="0" w:line="240" w:lineRule="auto"/>
              <w:jc w:val="center"/>
              <w:rPr>
                <w:rFonts w:ascii="Times New Roman" w:hAnsi="Times New Roman"/>
                <w:sz w:val="26"/>
                <w:szCs w:val="26"/>
              </w:rPr>
            </w:pPr>
            <w:r w:rsidRPr="004B0336">
              <w:rPr>
                <w:rFonts w:ascii="Times New Roman" w:hAnsi="Times New Roman"/>
                <w:sz w:val="26"/>
                <w:szCs w:val="26"/>
              </w:rPr>
              <w:t>Đợt 2</w:t>
            </w:r>
          </w:p>
        </w:tc>
        <w:tc>
          <w:tcPr>
            <w:tcW w:w="4755" w:type="dxa"/>
          </w:tcPr>
          <w:p w:rsidR="00266ACF" w:rsidRPr="004B0336" w:rsidRDefault="004B0336" w:rsidP="00637FB6">
            <w:pPr>
              <w:spacing w:before="120" w:after="0" w:line="240" w:lineRule="auto"/>
              <w:jc w:val="center"/>
              <w:rPr>
                <w:rFonts w:ascii="Times New Roman" w:hAnsi="Times New Roman"/>
                <w:sz w:val="26"/>
                <w:szCs w:val="26"/>
              </w:rPr>
            </w:pPr>
            <w:r>
              <w:rPr>
                <w:rFonts w:ascii="Times New Roman" w:hAnsi="Times New Roman"/>
                <w:sz w:val="26"/>
                <w:szCs w:val="26"/>
              </w:rPr>
              <w:t>30</w:t>
            </w:r>
            <w:r w:rsidR="00266ACF" w:rsidRPr="004B0336">
              <w:rPr>
                <w:rFonts w:ascii="Times New Roman" w:hAnsi="Times New Roman"/>
                <w:sz w:val="26"/>
                <w:szCs w:val="26"/>
              </w:rPr>
              <w:t xml:space="preserve">-5 đến </w:t>
            </w:r>
            <w:r>
              <w:rPr>
                <w:rFonts w:ascii="Times New Roman" w:hAnsi="Times New Roman"/>
                <w:sz w:val="26"/>
                <w:szCs w:val="26"/>
              </w:rPr>
              <w:t>26</w:t>
            </w:r>
            <w:r w:rsidR="00266ACF" w:rsidRPr="004B0336">
              <w:rPr>
                <w:rFonts w:ascii="Times New Roman" w:hAnsi="Times New Roman"/>
                <w:sz w:val="26"/>
                <w:szCs w:val="26"/>
              </w:rPr>
              <w:t>-6</w:t>
            </w:r>
          </w:p>
        </w:tc>
        <w:tc>
          <w:tcPr>
            <w:tcW w:w="2010" w:type="dxa"/>
          </w:tcPr>
          <w:p w:rsidR="00266ACF" w:rsidRPr="004B0336" w:rsidRDefault="00266ACF" w:rsidP="00637FB6">
            <w:pPr>
              <w:spacing w:before="120" w:after="0" w:line="240" w:lineRule="auto"/>
              <w:jc w:val="center"/>
              <w:rPr>
                <w:rFonts w:ascii="Times New Roman" w:hAnsi="Times New Roman"/>
                <w:sz w:val="26"/>
                <w:szCs w:val="26"/>
              </w:rPr>
            </w:pPr>
            <w:r w:rsidRPr="004B0336">
              <w:rPr>
                <w:rFonts w:ascii="Times New Roman" w:hAnsi="Times New Roman"/>
                <w:sz w:val="26"/>
                <w:szCs w:val="26"/>
              </w:rPr>
              <w:t>4 tiết/ tuần</w:t>
            </w:r>
          </w:p>
        </w:tc>
      </w:tr>
    </w:tbl>
    <w:p w:rsidR="00266ACF" w:rsidRPr="004B0336" w:rsidRDefault="00266ACF" w:rsidP="00637FB6">
      <w:pPr>
        <w:spacing w:before="120" w:after="0" w:line="240" w:lineRule="auto"/>
        <w:rPr>
          <w:rFonts w:ascii="Times New Roman" w:hAnsi="Times New Roman"/>
          <w:b/>
          <w:sz w:val="26"/>
          <w:szCs w:val="26"/>
          <w:lang w:val="sv-SE"/>
        </w:rPr>
      </w:pPr>
      <w:r w:rsidRPr="004B0336">
        <w:rPr>
          <w:rFonts w:ascii="Times New Roman" w:hAnsi="Times New Roman"/>
          <w:b/>
          <w:sz w:val="26"/>
          <w:szCs w:val="26"/>
          <w:lang w:val="sv-SE"/>
        </w:rPr>
        <w:t xml:space="preserve">VI. Kiểm tra, đánh giá: </w:t>
      </w:r>
    </w:p>
    <w:p w:rsidR="00266ACF" w:rsidRPr="004B0336" w:rsidRDefault="00266ACF" w:rsidP="00637FB6">
      <w:pPr>
        <w:spacing w:after="120" w:line="240" w:lineRule="auto"/>
        <w:rPr>
          <w:rFonts w:ascii="Times New Roman" w:hAnsi="Times New Roman"/>
          <w:sz w:val="26"/>
          <w:szCs w:val="26"/>
          <w:lang w:val="sv-SE"/>
        </w:rPr>
      </w:pPr>
      <w:r w:rsidRPr="004B0336">
        <w:rPr>
          <w:rFonts w:ascii="Times New Roman" w:hAnsi="Times New Roman"/>
          <w:sz w:val="26"/>
          <w:szCs w:val="26"/>
          <w:lang w:val="sv-SE"/>
        </w:rPr>
        <w:t>có tổ chức kiểm tra và thi thử cho học sinh trong và sau mỗi đợt ôn tập.</w:t>
      </w:r>
    </w:p>
    <w:p w:rsidR="00266ACF" w:rsidRPr="004B0336" w:rsidRDefault="00266ACF" w:rsidP="00637FB6">
      <w:pPr>
        <w:spacing w:after="120" w:line="240" w:lineRule="auto"/>
        <w:rPr>
          <w:rFonts w:ascii="Times New Roman" w:hAnsi="Times New Roman"/>
          <w:sz w:val="26"/>
          <w:szCs w:val="26"/>
          <w:lang w:val="sv-SE"/>
        </w:rPr>
      </w:pPr>
      <w:r w:rsidRPr="004B0336">
        <w:rPr>
          <w:rFonts w:ascii="Times New Roman" w:hAnsi="Times New Roman"/>
          <w:b/>
          <w:sz w:val="26"/>
          <w:szCs w:val="26"/>
          <w:lang w:val="sv-SE"/>
        </w:rPr>
        <w:t>VII.  TỔ CHỨC THỰC HIỆN:</w:t>
      </w:r>
      <w:r w:rsidRPr="004B0336">
        <w:rPr>
          <w:rFonts w:ascii="Times New Roman" w:hAnsi="Times New Roman"/>
          <w:sz w:val="26"/>
          <w:szCs w:val="26"/>
          <w:lang w:val="sv-SE"/>
        </w:rPr>
        <w:t xml:space="preserve"> </w:t>
      </w:r>
    </w:p>
    <w:p w:rsidR="00266ACF" w:rsidRPr="004B0336" w:rsidRDefault="00266ACF" w:rsidP="00637FB6">
      <w:pPr>
        <w:spacing w:after="120" w:line="240" w:lineRule="auto"/>
        <w:rPr>
          <w:rFonts w:ascii="Times New Roman" w:hAnsi="Times New Roman"/>
          <w:b/>
          <w:sz w:val="26"/>
          <w:szCs w:val="26"/>
          <w:lang w:val="sv-SE"/>
        </w:rPr>
      </w:pPr>
      <w:r w:rsidRPr="004B0336">
        <w:rPr>
          <w:rFonts w:ascii="Times New Roman" w:hAnsi="Times New Roman"/>
          <w:b/>
          <w:sz w:val="26"/>
          <w:szCs w:val="26"/>
          <w:lang w:val="sv-SE"/>
        </w:rPr>
        <w:t>1. Giáo viên bộ môn được phân công ôn tập:</w:t>
      </w:r>
    </w:p>
    <w:p w:rsidR="00266ACF" w:rsidRPr="004B0336" w:rsidRDefault="00266ACF" w:rsidP="00637FB6">
      <w:pPr>
        <w:spacing w:after="120" w:line="240" w:lineRule="auto"/>
        <w:rPr>
          <w:rFonts w:ascii="Times New Roman" w:hAnsi="Times New Roman"/>
          <w:sz w:val="26"/>
          <w:szCs w:val="26"/>
          <w:lang w:val="sv-SE"/>
        </w:rPr>
      </w:pPr>
      <w:r w:rsidRPr="004B0336">
        <w:rPr>
          <w:rFonts w:ascii="Times New Roman" w:hAnsi="Times New Roman"/>
          <w:sz w:val="26"/>
          <w:szCs w:val="26"/>
          <w:lang w:val="sv-SE"/>
        </w:rPr>
        <w:t xml:space="preserve">          - Chuẩn bị các chủ đề lên lớp, đảm bảo chất lượng dạy và học. Thực hiện nghiêm túc, thống nhất kế hoạch đã được xây dựng.</w:t>
      </w:r>
    </w:p>
    <w:p w:rsidR="00266ACF" w:rsidRPr="004B0336" w:rsidRDefault="00266ACF" w:rsidP="00637FB6">
      <w:pPr>
        <w:spacing w:after="120" w:line="240" w:lineRule="auto"/>
        <w:rPr>
          <w:rFonts w:ascii="Times New Roman" w:hAnsi="Times New Roman"/>
          <w:sz w:val="26"/>
          <w:szCs w:val="26"/>
          <w:lang w:val="sv-SE"/>
        </w:rPr>
      </w:pPr>
      <w:r w:rsidRPr="004B0336">
        <w:rPr>
          <w:rFonts w:ascii="Times New Roman" w:hAnsi="Times New Roman"/>
          <w:sz w:val="26"/>
          <w:szCs w:val="26"/>
          <w:lang w:val="sv-SE"/>
        </w:rPr>
        <w:t xml:space="preserve">          - Báo cáo lên Tổ trưởng chuyên môn về kết quả thực hiện cũng như những vướng mắc trong quá trình thực hiện.</w:t>
      </w:r>
    </w:p>
    <w:p w:rsidR="00266ACF" w:rsidRPr="004B0336" w:rsidRDefault="00266ACF" w:rsidP="00637FB6">
      <w:pPr>
        <w:spacing w:after="120" w:line="240" w:lineRule="auto"/>
        <w:rPr>
          <w:rFonts w:ascii="Times New Roman" w:hAnsi="Times New Roman"/>
          <w:sz w:val="26"/>
          <w:szCs w:val="26"/>
          <w:lang w:val="sv-SE"/>
        </w:rPr>
      </w:pPr>
      <w:r w:rsidRPr="004B0336">
        <w:rPr>
          <w:rFonts w:ascii="Times New Roman" w:hAnsi="Times New Roman"/>
          <w:sz w:val="26"/>
          <w:szCs w:val="26"/>
          <w:lang w:val="sv-SE"/>
        </w:rPr>
        <w:t xml:space="preserve">          - Trong quá trình ôn tập giáo viên bộ môn có thể thay đổi thứ tự ôn tập giữa các chủ đề, nhưng phải đảm bảo đúng nội dung và thời lượng theo kế hoạch đã đề ra.</w:t>
      </w:r>
    </w:p>
    <w:p w:rsidR="00266ACF" w:rsidRPr="004B0336" w:rsidRDefault="00266ACF" w:rsidP="00637FB6">
      <w:pPr>
        <w:pStyle w:val="NormalWeb"/>
        <w:shd w:val="clear" w:color="auto" w:fill="FFFFFF"/>
        <w:ind w:firstLine="720"/>
        <w:jc w:val="both"/>
        <w:rPr>
          <w:sz w:val="26"/>
          <w:szCs w:val="26"/>
          <w:lang w:val="sv-SE"/>
        </w:rPr>
      </w:pPr>
      <w:r w:rsidRPr="004B0336">
        <w:rPr>
          <w:sz w:val="26"/>
          <w:szCs w:val="26"/>
          <w:lang w:val="sv-SE"/>
        </w:rPr>
        <w:t>- Hướng dẫn học sinh tự học, ôn tập theo nhóm và ôn tập trung cả lớp có hướng dẫn, giám sát của giáo viên. </w:t>
      </w:r>
    </w:p>
    <w:p w:rsidR="00266ACF" w:rsidRPr="004B0336" w:rsidRDefault="00266ACF" w:rsidP="00637FB6">
      <w:pPr>
        <w:pStyle w:val="NormalWeb"/>
        <w:shd w:val="clear" w:color="auto" w:fill="FFFFFF"/>
        <w:ind w:firstLine="567"/>
        <w:jc w:val="both"/>
        <w:rPr>
          <w:sz w:val="26"/>
          <w:szCs w:val="26"/>
          <w:lang w:val="sv-SE"/>
        </w:rPr>
      </w:pPr>
      <w:r w:rsidRPr="004B0336">
        <w:rPr>
          <w:sz w:val="26"/>
          <w:szCs w:val="26"/>
          <w:lang w:val="sv-SE"/>
        </w:rPr>
        <w:t>   </w:t>
      </w:r>
      <w:r w:rsidRPr="004B0336">
        <w:rPr>
          <w:spacing w:val="-4"/>
          <w:sz w:val="26"/>
          <w:szCs w:val="26"/>
          <w:lang w:val="sv-SE"/>
        </w:rPr>
        <w:t>- Xác định mục tiêu của tổ về tỷ lệ tốt nghiệp (tỷ lệ chung và từng môn).</w:t>
      </w:r>
    </w:p>
    <w:p w:rsidR="00266ACF" w:rsidRPr="004B0336" w:rsidRDefault="00266ACF" w:rsidP="00637FB6">
      <w:pPr>
        <w:pStyle w:val="NormalWeb"/>
        <w:shd w:val="clear" w:color="auto" w:fill="FFFFFF"/>
        <w:ind w:firstLine="567"/>
        <w:jc w:val="both"/>
        <w:rPr>
          <w:sz w:val="26"/>
          <w:szCs w:val="26"/>
          <w:lang w:val="sv-SE"/>
        </w:rPr>
      </w:pPr>
      <w:r w:rsidRPr="004B0336">
        <w:rPr>
          <w:spacing w:val="-4"/>
          <w:sz w:val="26"/>
          <w:szCs w:val="26"/>
          <w:lang w:val="sv-SE"/>
        </w:rPr>
        <w:t>- Thường xuyên thu nhận thông tin phản hồi về kết quả ôn tập của học sinh sau mỗi đợt để có những điều chỉnh hợp lý về nội dung, phương pháp giảng dạy.</w:t>
      </w:r>
    </w:p>
    <w:p w:rsidR="00266ACF" w:rsidRPr="004B0336" w:rsidRDefault="00266ACF" w:rsidP="00637FB6">
      <w:pPr>
        <w:pStyle w:val="NormalWeb"/>
        <w:shd w:val="clear" w:color="auto" w:fill="FFFFFF"/>
        <w:ind w:firstLine="567"/>
        <w:jc w:val="both"/>
        <w:rPr>
          <w:sz w:val="26"/>
          <w:szCs w:val="26"/>
          <w:lang w:val="sv-SE"/>
        </w:rPr>
      </w:pPr>
      <w:r w:rsidRPr="004B0336">
        <w:rPr>
          <w:spacing w:val="-4"/>
          <w:sz w:val="26"/>
          <w:szCs w:val="26"/>
          <w:lang w:val="sv-SE"/>
        </w:rPr>
        <w:t>- Ô</w:t>
      </w:r>
      <w:r w:rsidRPr="004B0336">
        <w:rPr>
          <w:sz w:val="26"/>
          <w:szCs w:val="26"/>
          <w:lang w:val="sv-SE"/>
        </w:rPr>
        <w:t>n tập nhiều hơn cho những học sinh học lực yếu, vận động những học sinh khá giỏi hỗ trợ thêm, giúp những học sinh này nắm được kiến thức, kỹ năng cơ bản theo yêu cầu của kỳ thi. Đối với học sinh khá, giỏi cần có thời gian ôn tập linh hoạt, tăng cường tự học có sự hướng dẫn của giáo viên bộ môn.</w:t>
      </w:r>
    </w:p>
    <w:p w:rsidR="00266ACF" w:rsidRPr="004B0336" w:rsidRDefault="00266ACF" w:rsidP="00637FB6">
      <w:pPr>
        <w:pStyle w:val="NormalWeb"/>
        <w:shd w:val="clear" w:color="auto" w:fill="FFFFFF"/>
        <w:ind w:firstLine="567"/>
        <w:jc w:val="both"/>
        <w:rPr>
          <w:sz w:val="26"/>
          <w:szCs w:val="26"/>
          <w:lang w:val="sv-SE"/>
        </w:rPr>
      </w:pPr>
      <w:r w:rsidRPr="004B0336">
        <w:rPr>
          <w:spacing w:val="-4"/>
          <w:sz w:val="26"/>
          <w:szCs w:val="26"/>
          <w:lang w:val="sv-SE"/>
        </w:rPr>
        <w:t>- Kết hợp chặt chẽ với</w:t>
      </w:r>
      <w:r w:rsidRPr="004B0336">
        <w:rPr>
          <w:rStyle w:val="apple-converted-space"/>
          <w:spacing w:val="-4"/>
          <w:sz w:val="26"/>
          <w:szCs w:val="26"/>
          <w:lang w:val="sv-SE"/>
        </w:rPr>
        <w:t> </w:t>
      </w:r>
      <w:r w:rsidRPr="004B0336">
        <w:rPr>
          <w:sz w:val="26"/>
          <w:szCs w:val="26"/>
          <w:lang w:val="sv-SE"/>
        </w:rPr>
        <w:t>cha mẹ học sinh trong việc quản lý học sinh, sắp xếp thời gian ôn tập hợp lý, quan tâm động viên và tạo mọi điều kiện để công tác ôn tập đạt kết quả cao nhất.</w:t>
      </w:r>
    </w:p>
    <w:p w:rsidR="00266ACF" w:rsidRPr="004B0336" w:rsidRDefault="00266ACF" w:rsidP="00637FB6">
      <w:pPr>
        <w:spacing w:after="120" w:line="240" w:lineRule="auto"/>
        <w:rPr>
          <w:rFonts w:ascii="Times New Roman" w:hAnsi="Times New Roman"/>
          <w:sz w:val="26"/>
          <w:szCs w:val="26"/>
          <w:lang w:val="sv-SE"/>
        </w:rPr>
      </w:pPr>
      <w:r w:rsidRPr="004B0336">
        <w:rPr>
          <w:rFonts w:ascii="Times New Roman" w:hAnsi="Times New Roman"/>
          <w:b/>
          <w:sz w:val="26"/>
          <w:szCs w:val="26"/>
          <w:lang w:val="sv-SE"/>
        </w:rPr>
        <w:t>2. Đối với tổ trưởng chuyên môn</w:t>
      </w:r>
      <w:r w:rsidRPr="004B0336">
        <w:rPr>
          <w:rFonts w:ascii="Times New Roman" w:hAnsi="Times New Roman"/>
          <w:sz w:val="26"/>
          <w:szCs w:val="26"/>
          <w:lang w:val="sv-SE"/>
        </w:rPr>
        <w:t xml:space="preserve">: </w:t>
      </w:r>
    </w:p>
    <w:p w:rsidR="00266ACF" w:rsidRPr="004B0336" w:rsidRDefault="00266ACF" w:rsidP="00637FB6">
      <w:pPr>
        <w:spacing w:after="120" w:line="240" w:lineRule="auto"/>
        <w:ind w:firstLine="540"/>
        <w:rPr>
          <w:rFonts w:ascii="Times New Roman" w:hAnsi="Times New Roman"/>
          <w:sz w:val="26"/>
          <w:szCs w:val="26"/>
          <w:lang w:val="sv-SE"/>
        </w:rPr>
      </w:pPr>
      <w:r w:rsidRPr="004B0336">
        <w:rPr>
          <w:rFonts w:ascii="Times New Roman" w:hAnsi="Times New Roman"/>
          <w:sz w:val="26"/>
          <w:szCs w:val="26"/>
          <w:lang w:val="sv-SE"/>
        </w:rPr>
        <w:t>- Duyệt kế hoạch giảng dạy của nhóm giáo viên được phân công ôn tập.</w:t>
      </w:r>
    </w:p>
    <w:p w:rsidR="00266ACF" w:rsidRPr="004B0336" w:rsidRDefault="00266ACF" w:rsidP="00637FB6">
      <w:pPr>
        <w:spacing w:after="120" w:line="240" w:lineRule="auto"/>
        <w:ind w:firstLine="540"/>
        <w:rPr>
          <w:rFonts w:ascii="Times New Roman" w:hAnsi="Times New Roman"/>
          <w:sz w:val="26"/>
          <w:szCs w:val="26"/>
          <w:lang w:val="sv-SE"/>
        </w:rPr>
      </w:pPr>
      <w:r w:rsidRPr="004B0336">
        <w:rPr>
          <w:rFonts w:ascii="Times New Roman" w:hAnsi="Times New Roman"/>
          <w:sz w:val="26"/>
          <w:szCs w:val="26"/>
          <w:lang w:val="sv-SE"/>
        </w:rPr>
        <w:t>- Thường xuyên đôn đốc, nhắc nhở, kiểm tra, đánh giá tiến độ ôn tập của giáo viên và học sinh.</w:t>
      </w:r>
    </w:p>
    <w:p w:rsidR="00266ACF" w:rsidRPr="004B0336" w:rsidRDefault="00266ACF" w:rsidP="00637FB6">
      <w:pPr>
        <w:spacing w:after="120" w:line="240" w:lineRule="auto"/>
        <w:ind w:firstLine="540"/>
        <w:rPr>
          <w:rFonts w:ascii="Times New Roman" w:hAnsi="Times New Roman"/>
          <w:sz w:val="26"/>
          <w:szCs w:val="26"/>
          <w:lang w:val="sv-SE"/>
        </w:rPr>
      </w:pPr>
      <w:r w:rsidRPr="004B0336">
        <w:rPr>
          <w:rFonts w:ascii="Times New Roman" w:hAnsi="Times New Roman"/>
          <w:sz w:val="26"/>
          <w:szCs w:val="26"/>
          <w:lang w:val="sv-SE"/>
        </w:rPr>
        <w:t>- Báo cáo lên BGH về kết quả thực hiện cũng như những vướng mắc trong quá trình thực hiện.</w:t>
      </w:r>
    </w:p>
    <w:p w:rsidR="00266ACF" w:rsidRPr="004B0336" w:rsidRDefault="00266ACF" w:rsidP="00637FB6">
      <w:pPr>
        <w:spacing w:after="120" w:line="240" w:lineRule="auto"/>
        <w:ind w:firstLine="720"/>
        <w:rPr>
          <w:rFonts w:ascii="Times New Roman" w:hAnsi="Times New Roman"/>
          <w:b/>
          <w:sz w:val="26"/>
          <w:szCs w:val="26"/>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080"/>
        <w:gridCol w:w="4860"/>
        <w:gridCol w:w="1620"/>
      </w:tblGrid>
      <w:tr w:rsidR="00266ACF" w:rsidRPr="004B0336" w:rsidTr="00AA05A2">
        <w:tc>
          <w:tcPr>
            <w:tcW w:w="19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Chuyên đề</w:t>
            </w:r>
          </w:p>
        </w:tc>
        <w:tc>
          <w:tcPr>
            <w:tcW w:w="1080" w:type="dxa"/>
            <w:vAlign w:val="center"/>
          </w:tcPr>
          <w:p w:rsidR="00266ACF" w:rsidRPr="004B0336" w:rsidRDefault="00266ACF" w:rsidP="00637FB6">
            <w:pPr>
              <w:spacing w:line="240" w:lineRule="auto"/>
              <w:rPr>
                <w:rFonts w:ascii="Times New Roman" w:hAnsi="Times New Roman"/>
                <w:b/>
                <w:sz w:val="26"/>
                <w:szCs w:val="26"/>
              </w:rPr>
            </w:pPr>
            <w:r w:rsidRPr="004B0336">
              <w:rPr>
                <w:rFonts w:ascii="Times New Roman" w:hAnsi="Times New Roman"/>
                <w:b/>
                <w:sz w:val="26"/>
                <w:szCs w:val="26"/>
              </w:rPr>
              <w:t>Thứ tự Tiết</w:t>
            </w:r>
          </w:p>
        </w:tc>
        <w:tc>
          <w:tcPr>
            <w:tcW w:w="486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Nội dung dạy</w:t>
            </w:r>
          </w:p>
        </w:tc>
        <w:tc>
          <w:tcPr>
            <w:tcW w:w="162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Ghi chú</w:t>
            </w:r>
          </w:p>
        </w:tc>
      </w:tr>
      <w:tr w:rsidR="00266ACF" w:rsidRPr="004B0336" w:rsidTr="00AA05A2">
        <w:tc>
          <w:tcPr>
            <w:tcW w:w="1980" w:type="dxa"/>
            <w:vMerge w:val="restart"/>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 xml:space="preserve">Cơ chế của hiện tượng di truyền và biến dị </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xml:space="preserve">- Gen, mã di truyền và quá trình tự nhân đôi ADN, </w:t>
            </w:r>
          </w:p>
          <w:p w:rsidR="00266ACF" w:rsidRPr="004B0336" w:rsidRDefault="00266ACF" w:rsidP="00637FB6">
            <w:pPr>
              <w:spacing w:line="240" w:lineRule="auto"/>
              <w:rPr>
                <w:rFonts w:ascii="Times New Roman" w:hAnsi="Times New Roman"/>
                <w:b/>
                <w:sz w:val="26"/>
                <w:szCs w:val="26"/>
              </w:rPr>
            </w:pPr>
            <w:r w:rsidRPr="004B0336">
              <w:rPr>
                <w:rFonts w:ascii="Times New Roman" w:hAnsi="Times New Roman"/>
                <w:sz w:val="26"/>
                <w:szCs w:val="26"/>
              </w:rPr>
              <w:t>- Phiên mã, dịch mã.</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ign w:val="center"/>
          </w:tcPr>
          <w:p w:rsidR="00266ACF" w:rsidRPr="004B0336" w:rsidRDefault="00266ACF" w:rsidP="00637FB6">
            <w:pPr>
              <w:spacing w:line="240" w:lineRule="auto"/>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2</w:t>
            </w:r>
          </w:p>
        </w:tc>
        <w:tc>
          <w:tcPr>
            <w:tcW w:w="4860" w:type="dxa"/>
            <w:vAlign w:val="center"/>
          </w:tcPr>
          <w:p w:rsidR="00266ACF" w:rsidRPr="004B0336" w:rsidRDefault="00266ACF" w:rsidP="00637FB6">
            <w:pPr>
              <w:spacing w:line="240" w:lineRule="auto"/>
              <w:rPr>
                <w:rFonts w:ascii="Times New Roman" w:hAnsi="Times New Roman"/>
                <w:b/>
                <w:sz w:val="26"/>
                <w:szCs w:val="26"/>
              </w:rPr>
            </w:pPr>
            <w:r w:rsidRPr="004B0336">
              <w:rPr>
                <w:rFonts w:ascii="Times New Roman" w:hAnsi="Times New Roman"/>
                <w:sz w:val="26"/>
                <w:szCs w:val="26"/>
              </w:rPr>
              <w:t>- Điều hòa hoạt động của gen, Đột biến gen</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ign w:val="center"/>
          </w:tcPr>
          <w:p w:rsidR="00266ACF" w:rsidRPr="004B0336" w:rsidRDefault="00266ACF" w:rsidP="00637FB6">
            <w:pPr>
              <w:spacing w:line="240" w:lineRule="auto"/>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3</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xml:space="preserve">- Nhiễm sắc thể, Đột biến cấu trúc nhiễm sắc thể, </w:t>
            </w:r>
          </w:p>
          <w:p w:rsidR="00266ACF" w:rsidRPr="004B0336" w:rsidRDefault="00266ACF" w:rsidP="00637FB6">
            <w:pPr>
              <w:spacing w:line="240" w:lineRule="auto"/>
              <w:rPr>
                <w:rFonts w:ascii="Times New Roman" w:hAnsi="Times New Roman"/>
                <w:b/>
                <w:sz w:val="26"/>
                <w:szCs w:val="26"/>
              </w:rPr>
            </w:pPr>
            <w:r w:rsidRPr="004B0336">
              <w:rPr>
                <w:rFonts w:ascii="Times New Roman" w:hAnsi="Times New Roman"/>
                <w:sz w:val="26"/>
                <w:szCs w:val="26"/>
              </w:rPr>
              <w:t>- Đột biến số lượng nhiễm sắc thể.</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restart"/>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Tính quy luật của hiện tượng di truyền</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4</w:t>
            </w:r>
          </w:p>
        </w:tc>
        <w:tc>
          <w:tcPr>
            <w:tcW w:w="4860" w:type="dxa"/>
            <w:vAlign w:val="center"/>
          </w:tcPr>
          <w:p w:rsidR="00266ACF" w:rsidRPr="004B0336" w:rsidRDefault="00266ACF" w:rsidP="00637FB6">
            <w:pPr>
              <w:spacing w:line="240" w:lineRule="auto"/>
              <w:rPr>
                <w:rFonts w:ascii="Times New Roman" w:hAnsi="Times New Roman"/>
                <w:b/>
                <w:sz w:val="26"/>
                <w:szCs w:val="26"/>
              </w:rPr>
            </w:pPr>
            <w:r w:rsidRPr="004B0336">
              <w:rPr>
                <w:rFonts w:ascii="Times New Roman" w:hAnsi="Times New Roman"/>
                <w:sz w:val="26"/>
                <w:szCs w:val="26"/>
              </w:rPr>
              <w:t>- Quy luật phân ly của Menđen, Quy luật phân ly độc lập của Menđen.</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ign w:val="center"/>
          </w:tcPr>
          <w:p w:rsidR="00266ACF" w:rsidRPr="004B0336" w:rsidRDefault="00266ACF" w:rsidP="00637FB6">
            <w:pPr>
              <w:spacing w:line="240" w:lineRule="auto"/>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5</w:t>
            </w:r>
          </w:p>
        </w:tc>
        <w:tc>
          <w:tcPr>
            <w:tcW w:w="4860" w:type="dxa"/>
            <w:vAlign w:val="center"/>
          </w:tcPr>
          <w:p w:rsidR="00266ACF" w:rsidRPr="004B0336" w:rsidRDefault="00266ACF" w:rsidP="00637FB6">
            <w:pPr>
              <w:spacing w:line="240" w:lineRule="auto"/>
              <w:rPr>
                <w:rFonts w:ascii="Times New Roman" w:hAnsi="Times New Roman"/>
                <w:b/>
                <w:sz w:val="26"/>
                <w:szCs w:val="26"/>
              </w:rPr>
            </w:pPr>
            <w:r w:rsidRPr="004B0336">
              <w:rPr>
                <w:rFonts w:ascii="Times New Roman" w:hAnsi="Times New Roman"/>
                <w:sz w:val="26"/>
                <w:szCs w:val="26"/>
              </w:rPr>
              <w:t>-Tương tác gen, tính đa hiệu của gen, Liên kết gen - hoán vị gen.</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ign w:val="center"/>
          </w:tcPr>
          <w:p w:rsidR="00266ACF" w:rsidRPr="004B0336" w:rsidRDefault="00266ACF" w:rsidP="00637FB6">
            <w:pPr>
              <w:spacing w:line="240" w:lineRule="auto"/>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6,7,8</w:t>
            </w:r>
          </w:p>
        </w:tc>
        <w:tc>
          <w:tcPr>
            <w:tcW w:w="4860" w:type="dxa"/>
            <w:vAlign w:val="center"/>
          </w:tcPr>
          <w:p w:rsidR="00266ACF" w:rsidRPr="004B0336" w:rsidRDefault="00266ACF" w:rsidP="00637FB6">
            <w:pPr>
              <w:spacing w:line="240" w:lineRule="auto"/>
              <w:rPr>
                <w:rFonts w:ascii="Times New Roman" w:hAnsi="Times New Roman"/>
                <w:b/>
                <w:sz w:val="26"/>
                <w:szCs w:val="26"/>
              </w:rPr>
            </w:pPr>
            <w:r w:rsidRPr="004B0336">
              <w:rPr>
                <w:rFonts w:ascii="Times New Roman" w:hAnsi="Times New Roman"/>
                <w:sz w:val="26"/>
                <w:szCs w:val="26"/>
              </w:rPr>
              <w:t>- Di truyền liên kết với giới tính – di truyền ngoài nhân, Ảnh hưởng của môi trường lên sự biểu hiện của gen.</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Di truyền học quần thể</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9</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Cấu trúc di truyền của quần thể tự phối và giao phối, Trạng thái cân bằng di truyền trong quần thể  giao phối, Định luật Hacdi - Vanbec.</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Ứng dụng di truyền học</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10,11</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Chọn giống vật nuôi - cây trồng, Tạo giống bằng phương pháp gây đột biến và công nghệ tế bào,</w:t>
            </w:r>
          </w:p>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xml:space="preserve"> - Tạo giống bằng công nghệ gen.</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Di truyền học người</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12</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Di truyền y học (các bệnh do đột biến gen và đột biến nhiễm sắc thể), Bảo vệ di truyền con người và một số vấn đề xã hội của di truyền học, Phương pháp nghiên cứu di truyền học người</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restart"/>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Bằng chứng và cơ chế tiến hóa</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13</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Các bằng chứng tiến hóa (giải phẫu - phôi sinh học - địa lý sinh vật học - sinh học phân tử),  Đacuyn</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ign w:val="center"/>
          </w:tcPr>
          <w:p w:rsidR="00266ACF" w:rsidRPr="004B0336" w:rsidRDefault="00266ACF" w:rsidP="00637FB6">
            <w:pPr>
              <w:spacing w:line="240" w:lineRule="auto"/>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14</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xml:space="preserve">- Thuyết tiến hóa hiện đại, Các nhân tố tiến hóa, </w:t>
            </w:r>
          </w:p>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Quá trình hình thành quần thể thích nghi</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ign w:val="center"/>
          </w:tcPr>
          <w:p w:rsidR="00266ACF" w:rsidRPr="004B0336" w:rsidRDefault="00266ACF" w:rsidP="00637FB6">
            <w:pPr>
              <w:spacing w:line="240" w:lineRule="auto"/>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15</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Loài sinh học, Quá trình hình thành loài</w:t>
            </w:r>
          </w:p>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Quá trình hình thành loài, Tiến hoá lớn, c.</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 xml:space="preserve">Sự phát sinh và phát triển của sự sống trên trái đất </w:t>
            </w: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16,17</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Nguồn gốc sự sống, Sự phát triển của sinh giới qua các đại địa chất, Sự phát sinh loài người</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restart"/>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Cá thể và quần thể sinh vật</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18</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Môi trường sống và các nhân tố sinh thái, Quần thể sinh vật - các mối quan hệ sinh thái giữa các cá thể trong quần thể</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ign w:val="center"/>
          </w:tcPr>
          <w:p w:rsidR="00266ACF" w:rsidRPr="004B0336" w:rsidRDefault="00266ACF" w:rsidP="00637FB6">
            <w:pPr>
              <w:spacing w:line="240" w:lineRule="auto"/>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19</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Các đặc trưng cơ bản của quần thể sinh vật, Sự biến động số lượng cá thể của quần thể.</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Quần xã sinh vật</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20,21</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Quần xã sinh vật, một số đặc trưng cơ bản của quần xã, Diễn thế sinh thái</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Align w:val="center"/>
          </w:tcPr>
          <w:p w:rsidR="00266ACF" w:rsidRPr="004B0336" w:rsidRDefault="00266ACF" w:rsidP="00637FB6">
            <w:pPr>
              <w:spacing w:line="240" w:lineRule="auto"/>
              <w:jc w:val="center"/>
              <w:rPr>
                <w:rFonts w:ascii="Times New Roman" w:hAnsi="Times New Roman"/>
                <w:b/>
                <w:i/>
                <w:sz w:val="26"/>
                <w:szCs w:val="26"/>
              </w:rPr>
            </w:pPr>
            <w:r w:rsidRPr="004B0336">
              <w:rPr>
                <w:rFonts w:ascii="Times New Roman" w:hAnsi="Times New Roman"/>
                <w:b/>
                <w:i/>
                <w:sz w:val="26"/>
                <w:szCs w:val="26"/>
              </w:rPr>
              <w:t>Hệ sinh thái và sinh quyển</w:t>
            </w:r>
          </w:p>
          <w:p w:rsidR="00266ACF" w:rsidRPr="004B0336" w:rsidRDefault="00266ACF" w:rsidP="00637FB6">
            <w:pPr>
              <w:spacing w:line="240" w:lineRule="auto"/>
              <w:jc w:val="center"/>
              <w:rPr>
                <w:rFonts w:ascii="Times New Roman" w:hAnsi="Times New Roman"/>
                <w:b/>
                <w:i/>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22</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Hệ sinh thái, Sự chuyển hóa vật chất trong hệ sinh thái</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c>
          <w:tcPr>
            <w:tcW w:w="1980" w:type="dxa"/>
            <w:vMerge w:val="restart"/>
            <w:vAlign w:val="center"/>
          </w:tcPr>
          <w:p w:rsidR="00266ACF" w:rsidRPr="004B0336" w:rsidRDefault="00266ACF" w:rsidP="00637FB6">
            <w:pPr>
              <w:spacing w:line="240" w:lineRule="auto"/>
              <w:jc w:val="center"/>
              <w:rPr>
                <w:rFonts w:ascii="Times New Roman" w:hAnsi="Times New Roman"/>
                <w:sz w:val="26"/>
                <w:szCs w:val="26"/>
              </w:rPr>
            </w:pPr>
            <w:r w:rsidRPr="004B0336">
              <w:rPr>
                <w:rFonts w:ascii="Times New Roman" w:hAnsi="Times New Roman"/>
                <w:sz w:val="26"/>
                <w:szCs w:val="26"/>
              </w:rPr>
              <w:t>Ôn câu hỏi trắc nghiệm khách quan.</w:t>
            </w:r>
          </w:p>
          <w:p w:rsidR="00266ACF" w:rsidRPr="004B0336" w:rsidRDefault="00266ACF" w:rsidP="00637FB6">
            <w:pPr>
              <w:spacing w:line="240" w:lineRule="auto"/>
              <w:jc w:val="center"/>
              <w:rPr>
                <w:rFonts w:ascii="Times New Roman" w:hAnsi="Times New Roman"/>
                <w:sz w:val="26"/>
                <w:szCs w:val="26"/>
              </w:rPr>
            </w:pPr>
          </w:p>
        </w:tc>
        <w:tc>
          <w:tcPr>
            <w:tcW w:w="1080" w:type="dxa"/>
            <w:vAlign w:val="center"/>
          </w:tcPr>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23, 24</w:t>
            </w:r>
          </w:p>
          <w:p w:rsidR="00266ACF" w:rsidRPr="004B0336" w:rsidRDefault="00266ACF" w:rsidP="00637FB6">
            <w:pPr>
              <w:spacing w:line="240" w:lineRule="auto"/>
              <w:jc w:val="center"/>
              <w:rPr>
                <w:rFonts w:ascii="Times New Roman" w:hAnsi="Times New Roman"/>
                <w:b/>
                <w:sz w:val="26"/>
                <w:szCs w:val="26"/>
              </w:rPr>
            </w:pPr>
            <w:r w:rsidRPr="004B0336">
              <w:rPr>
                <w:rFonts w:ascii="Times New Roman" w:hAnsi="Times New Roman"/>
                <w:b/>
                <w:sz w:val="26"/>
                <w:szCs w:val="26"/>
              </w:rPr>
              <w:t>25</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Chữa câu hỏi trắc nghiệm trong sách chuẩn và câu hỏi do GV biên soạn.</w:t>
            </w:r>
          </w:p>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 Kiểm tra thử</w:t>
            </w:r>
          </w:p>
        </w:tc>
        <w:tc>
          <w:tcPr>
            <w:tcW w:w="1620" w:type="dxa"/>
          </w:tcPr>
          <w:p w:rsidR="00266ACF" w:rsidRPr="004B0336" w:rsidRDefault="00266ACF" w:rsidP="00637FB6">
            <w:pPr>
              <w:spacing w:line="240" w:lineRule="auto"/>
              <w:rPr>
                <w:rFonts w:ascii="Times New Roman" w:hAnsi="Times New Roman"/>
                <w:sz w:val="26"/>
                <w:szCs w:val="26"/>
              </w:rPr>
            </w:pPr>
          </w:p>
        </w:tc>
      </w:tr>
      <w:tr w:rsidR="00266ACF" w:rsidRPr="004B0336" w:rsidTr="00AA05A2">
        <w:trPr>
          <w:trHeight w:val="683"/>
        </w:trPr>
        <w:tc>
          <w:tcPr>
            <w:tcW w:w="1980" w:type="dxa"/>
            <w:vMerge/>
            <w:vAlign w:val="center"/>
          </w:tcPr>
          <w:p w:rsidR="00266ACF" w:rsidRPr="004B0336" w:rsidRDefault="00266ACF" w:rsidP="00637FB6">
            <w:pPr>
              <w:spacing w:line="240" w:lineRule="auto"/>
              <w:rPr>
                <w:rFonts w:ascii="Times New Roman" w:hAnsi="Times New Roman"/>
                <w:sz w:val="26"/>
                <w:szCs w:val="26"/>
              </w:rPr>
            </w:pPr>
          </w:p>
        </w:tc>
        <w:tc>
          <w:tcPr>
            <w:tcW w:w="1080" w:type="dxa"/>
            <w:vAlign w:val="center"/>
          </w:tcPr>
          <w:p w:rsidR="00266ACF" w:rsidRPr="004B0336" w:rsidRDefault="00266ACF" w:rsidP="00637FB6">
            <w:pPr>
              <w:spacing w:line="240" w:lineRule="auto"/>
              <w:rPr>
                <w:rFonts w:ascii="Times New Roman" w:hAnsi="Times New Roman"/>
                <w:b/>
                <w:sz w:val="26"/>
                <w:szCs w:val="26"/>
              </w:rPr>
            </w:pPr>
            <w:r w:rsidRPr="004B0336">
              <w:rPr>
                <w:rFonts w:ascii="Times New Roman" w:hAnsi="Times New Roman"/>
                <w:b/>
                <w:sz w:val="26"/>
                <w:szCs w:val="26"/>
              </w:rPr>
              <w:t xml:space="preserve">    26</w:t>
            </w:r>
          </w:p>
        </w:tc>
        <w:tc>
          <w:tcPr>
            <w:tcW w:w="4860" w:type="dxa"/>
            <w:vAlign w:val="center"/>
          </w:tcPr>
          <w:p w:rsidR="00266ACF" w:rsidRPr="004B0336" w:rsidRDefault="00266ACF" w:rsidP="00637FB6">
            <w:pPr>
              <w:spacing w:line="240" w:lineRule="auto"/>
              <w:rPr>
                <w:rFonts w:ascii="Times New Roman" w:hAnsi="Times New Roman"/>
                <w:sz w:val="26"/>
                <w:szCs w:val="26"/>
              </w:rPr>
            </w:pPr>
            <w:r w:rsidRPr="004B0336">
              <w:rPr>
                <w:rFonts w:ascii="Times New Roman" w:hAnsi="Times New Roman"/>
                <w:sz w:val="26"/>
                <w:szCs w:val="26"/>
              </w:rPr>
              <w:t>Sửa bài, Củng cố - giải đáp thắc mắc</w:t>
            </w:r>
          </w:p>
        </w:tc>
        <w:tc>
          <w:tcPr>
            <w:tcW w:w="1620" w:type="dxa"/>
          </w:tcPr>
          <w:p w:rsidR="00266ACF" w:rsidRPr="004B0336" w:rsidRDefault="00266ACF" w:rsidP="00637FB6">
            <w:pPr>
              <w:spacing w:line="240" w:lineRule="auto"/>
              <w:rPr>
                <w:rFonts w:ascii="Times New Roman" w:hAnsi="Times New Roman"/>
                <w:sz w:val="26"/>
                <w:szCs w:val="26"/>
              </w:rPr>
            </w:pPr>
          </w:p>
        </w:tc>
      </w:tr>
    </w:tbl>
    <w:p w:rsidR="00266ACF" w:rsidRPr="004B0336" w:rsidRDefault="00266ACF" w:rsidP="00637FB6">
      <w:pPr>
        <w:spacing w:after="120" w:line="240" w:lineRule="auto"/>
        <w:rPr>
          <w:rFonts w:ascii="Times New Roman" w:hAnsi="Times New Roman"/>
          <w:b/>
          <w:sz w:val="26"/>
          <w:szCs w:val="26"/>
          <w:lang w:val="fr-FR"/>
        </w:rPr>
      </w:pPr>
    </w:p>
    <w:p w:rsidR="00266ACF" w:rsidRPr="004B0336" w:rsidRDefault="00266ACF" w:rsidP="00637FB6">
      <w:pPr>
        <w:spacing w:after="120" w:line="240" w:lineRule="auto"/>
        <w:rPr>
          <w:rFonts w:ascii="Times New Roman" w:hAnsi="Times New Roman"/>
          <w:b/>
          <w:sz w:val="26"/>
          <w:szCs w:val="26"/>
          <w:lang w:val="fr-FR"/>
        </w:rPr>
      </w:pPr>
    </w:p>
    <w:p w:rsidR="00266ACF" w:rsidRPr="004B0336" w:rsidRDefault="00266ACF" w:rsidP="00637FB6">
      <w:pPr>
        <w:spacing w:after="120" w:line="240" w:lineRule="auto"/>
        <w:rPr>
          <w:rFonts w:ascii="Times New Roman" w:hAnsi="Times New Roman"/>
          <w:b/>
          <w:sz w:val="26"/>
          <w:szCs w:val="26"/>
          <w:lang w:val="fr-FR"/>
        </w:rPr>
      </w:pPr>
    </w:p>
    <w:tbl>
      <w:tblPr>
        <w:tblW w:w="10200" w:type="dxa"/>
        <w:jc w:val="center"/>
        <w:tblLook w:val="00A0" w:firstRow="1" w:lastRow="0" w:firstColumn="1" w:lastColumn="0" w:noHBand="0" w:noVBand="0"/>
      </w:tblPr>
      <w:tblGrid>
        <w:gridCol w:w="3168"/>
        <w:gridCol w:w="3336"/>
        <w:gridCol w:w="3696"/>
      </w:tblGrid>
      <w:tr w:rsidR="00266ACF" w:rsidRPr="004B0336" w:rsidTr="00853D2B">
        <w:trPr>
          <w:jc w:val="center"/>
        </w:trPr>
        <w:tc>
          <w:tcPr>
            <w:tcW w:w="3168" w:type="dxa"/>
          </w:tcPr>
          <w:p w:rsidR="00266ACF" w:rsidRPr="004B0336" w:rsidRDefault="00266ACF" w:rsidP="00637FB6">
            <w:pPr>
              <w:spacing w:after="0" w:line="240" w:lineRule="auto"/>
              <w:jc w:val="center"/>
              <w:rPr>
                <w:rFonts w:ascii="Times New Roman" w:hAnsi="Times New Roman"/>
                <w:sz w:val="26"/>
                <w:szCs w:val="26"/>
                <w:lang w:val="nl-NL"/>
              </w:rPr>
            </w:pPr>
          </w:p>
        </w:tc>
        <w:tc>
          <w:tcPr>
            <w:tcW w:w="3336" w:type="dxa"/>
          </w:tcPr>
          <w:p w:rsidR="00266ACF" w:rsidRPr="004B0336" w:rsidRDefault="00266ACF" w:rsidP="00637FB6">
            <w:pPr>
              <w:spacing w:after="0" w:line="240" w:lineRule="auto"/>
              <w:jc w:val="center"/>
              <w:rPr>
                <w:rFonts w:ascii="Times New Roman" w:hAnsi="Times New Roman"/>
                <w:sz w:val="26"/>
                <w:szCs w:val="26"/>
                <w:lang w:val="nl-NL"/>
              </w:rPr>
            </w:pPr>
          </w:p>
        </w:tc>
        <w:tc>
          <w:tcPr>
            <w:tcW w:w="3696" w:type="dxa"/>
          </w:tcPr>
          <w:p w:rsidR="00266ACF" w:rsidRPr="004B0336" w:rsidRDefault="00266ACF" w:rsidP="00637FB6">
            <w:pPr>
              <w:spacing w:after="0" w:line="240" w:lineRule="auto"/>
              <w:jc w:val="center"/>
              <w:rPr>
                <w:rFonts w:ascii="Times New Roman" w:hAnsi="Times New Roman"/>
                <w:b/>
                <w:sz w:val="26"/>
                <w:szCs w:val="26"/>
                <w:lang w:val="nl-NL"/>
              </w:rPr>
            </w:pPr>
            <w:r w:rsidRPr="004B0336">
              <w:rPr>
                <w:rFonts w:ascii="Times New Roman" w:hAnsi="Times New Roman"/>
                <w:b/>
                <w:sz w:val="26"/>
                <w:szCs w:val="26"/>
                <w:lang w:val="nl-NL"/>
              </w:rPr>
              <w:t>Người lập kế hoạch</w:t>
            </w:r>
          </w:p>
          <w:p w:rsidR="00266ACF" w:rsidRPr="004B0336" w:rsidRDefault="004A0A37" w:rsidP="00637FB6">
            <w:pPr>
              <w:spacing w:after="0" w:line="240" w:lineRule="auto"/>
              <w:jc w:val="center"/>
              <w:rPr>
                <w:rFonts w:ascii="Times New Roman" w:hAnsi="Times New Roman"/>
                <w:b/>
                <w:sz w:val="26"/>
                <w:szCs w:val="26"/>
                <w:lang w:val="nl-NL"/>
              </w:rPr>
            </w:pPr>
            <w:r>
              <w:rPr>
                <w:rFonts w:ascii="Times New Roman" w:hAnsi="Times New Roman"/>
                <w:b/>
                <w:sz w:val="26"/>
                <w:szCs w:val="26"/>
                <w:lang w:val="nl-NL"/>
              </w:rPr>
              <w:t>TTCM</w:t>
            </w:r>
          </w:p>
          <w:p w:rsidR="00266ACF" w:rsidRPr="004B0336" w:rsidRDefault="00266ACF" w:rsidP="00637FB6">
            <w:pPr>
              <w:spacing w:after="0" w:line="240" w:lineRule="auto"/>
              <w:jc w:val="center"/>
              <w:rPr>
                <w:rFonts w:ascii="Times New Roman" w:hAnsi="Times New Roman"/>
                <w:b/>
                <w:sz w:val="26"/>
                <w:szCs w:val="26"/>
                <w:lang w:val="nl-NL"/>
              </w:rPr>
            </w:pPr>
          </w:p>
          <w:p w:rsidR="00266ACF" w:rsidRPr="004B0336" w:rsidRDefault="00266ACF" w:rsidP="00637FB6">
            <w:pPr>
              <w:spacing w:after="0" w:line="240" w:lineRule="auto"/>
              <w:rPr>
                <w:rFonts w:ascii="Times New Roman" w:hAnsi="Times New Roman"/>
                <w:b/>
                <w:sz w:val="26"/>
                <w:szCs w:val="26"/>
                <w:lang w:val="nl-NL"/>
              </w:rPr>
            </w:pPr>
          </w:p>
          <w:p w:rsidR="00266ACF" w:rsidRPr="004B0336" w:rsidRDefault="004A0A37" w:rsidP="00637FB6">
            <w:pPr>
              <w:spacing w:after="0" w:line="240" w:lineRule="auto"/>
              <w:jc w:val="center"/>
              <w:rPr>
                <w:rFonts w:ascii="Times New Roman" w:hAnsi="Times New Roman"/>
                <w:b/>
                <w:sz w:val="26"/>
                <w:szCs w:val="26"/>
                <w:lang w:val="nl-NL"/>
              </w:rPr>
            </w:pPr>
            <w:r>
              <w:rPr>
                <w:rFonts w:ascii="Times New Roman" w:hAnsi="Times New Roman"/>
                <w:b/>
                <w:sz w:val="26"/>
                <w:szCs w:val="26"/>
                <w:lang w:val="nl-NL"/>
              </w:rPr>
              <w:t>Nguyễn Quang Thi</w:t>
            </w:r>
          </w:p>
        </w:tc>
      </w:tr>
    </w:tbl>
    <w:p w:rsidR="00266ACF" w:rsidRPr="004B0336" w:rsidRDefault="00266ACF" w:rsidP="00637FB6">
      <w:pPr>
        <w:spacing w:after="0" w:line="240" w:lineRule="auto"/>
        <w:jc w:val="both"/>
        <w:rPr>
          <w:rFonts w:ascii="Times New Roman" w:hAnsi="Times New Roman"/>
          <w:sz w:val="26"/>
          <w:szCs w:val="26"/>
          <w:lang w:val="nl-NL"/>
        </w:rPr>
      </w:pPr>
    </w:p>
    <w:sectPr w:rsidR="00266ACF" w:rsidRPr="004B0336" w:rsidSect="004A0A37">
      <w:footerReference w:type="even" r:id="rId8"/>
      <w:footerReference w:type="default" r:id="rId9"/>
      <w:pgSz w:w="12240" w:h="15840"/>
      <w:pgMar w:top="454" w:right="1134" w:bottom="454" w:left="1701" w:header="720" w:footer="1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D52" w:rsidRDefault="00E56D52">
      <w:r>
        <w:separator/>
      </w:r>
    </w:p>
  </w:endnote>
  <w:endnote w:type="continuationSeparator" w:id="0">
    <w:p w:rsidR="00E56D52" w:rsidRDefault="00E5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CF" w:rsidRDefault="00CE47D9" w:rsidP="002146C8">
    <w:pPr>
      <w:pStyle w:val="Footer"/>
      <w:framePr w:wrap="around" w:vAnchor="text" w:hAnchor="margin" w:xAlign="right" w:y="1"/>
      <w:rPr>
        <w:rStyle w:val="PageNumber"/>
      </w:rPr>
    </w:pPr>
    <w:r>
      <w:rPr>
        <w:rStyle w:val="PageNumber"/>
      </w:rPr>
      <w:fldChar w:fldCharType="begin"/>
    </w:r>
    <w:r w:rsidR="00266ACF">
      <w:rPr>
        <w:rStyle w:val="PageNumber"/>
      </w:rPr>
      <w:instrText xml:space="preserve">PAGE  </w:instrText>
    </w:r>
    <w:r>
      <w:rPr>
        <w:rStyle w:val="PageNumber"/>
      </w:rPr>
      <w:fldChar w:fldCharType="end"/>
    </w:r>
  </w:p>
  <w:p w:rsidR="00266ACF" w:rsidRDefault="00266ACF" w:rsidP="003B39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CF" w:rsidRDefault="00CE47D9" w:rsidP="002146C8">
    <w:pPr>
      <w:pStyle w:val="Footer"/>
      <w:framePr w:wrap="around" w:vAnchor="text" w:hAnchor="margin" w:xAlign="right" w:y="1"/>
      <w:rPr>
        <w:rStyle w:val="PageNumber"/>
      </w:rPr>
    </w:pPr>
    <w:r>
      <w:rPr>
        <w:rStyle w:val="PageNumber"/>
      </w:rPr>
      <w:fldChar w:fldCharType="begin"/>
    </w:r>
    <w:r w:rsidR="00266ACF">
      <w:rPr>
        <w:rStyle w:val="PageNumber"/>
      </w:rPr>
      <w:instrText xml:space="preserve">PAGE  </w:instrText>
    </w:r>
    <w:r>
      <w:rPr>
        <w:rStyle w:val="PageNumber"/>
      </w:rPr>
      <w:fldChar w:fldCharType="separate"/>
    </w:r>
    <w:r w:rsidR="004B3EB9">
      <w:rPr>
        <w:rStyle w:val="PageNumber"/>
        <w:noProof/>
      </w:rPr>
      <w:t>1</w:t>
    </w:r>
    <w:r>
      <w:rPr>
        <w:rStyle w:val="PageNumber"/>
      </w:rPr>
      <w:fldChar w:fldCharType="end"/>
    </w:r>
  </w:p>
  <w:p w:rsidR="00266ACF" w:rsidRDefault="00266ACF" w:rsidP="003B393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D52" w:rsidRDefault="00E56D52">
      <w:r>
        <w:separator/>
      </w:r>
    </w:p>
  </w:footnote>
  <w:footnote w:type="continuationSeparator" w:id="0">
    <w:p w:rsidR="00E56D52" w:rsidRDefault="00E56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03B14"/>
    <w:multiLevelType w:val="hybridMultilevel"/>
    <w:tmpl w:val="947E46D6"/>
    <w:lvl w:ilvl="0" w:tplc="4230A22A">
      <w:start w:val="1"/>
      <w:numFmt w:val="upperRoman"/>
      <w:lvlText w:val="%1."/>
      <w:lvlJc w:val="left"/>
      <w:pPr>
        <w:tabs>
          <w:tab w:val="num" w:pos="780"/>
        </w:tabs>
        <w:ind w:left="780" w:hanging="72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
    <w:nsid w:val="3D967435"/>
    <w:multiLevelType w:val="hybridMultilevel"/>
    <w:tmpl w:val="91B8AB24"/>
    <w:lvl w:ilvl="0" w:tplc="44724C5A">
      <w:start w:val="2"/>
      <w:numFmt w:val="bullet"/>
      <w:lvlText w:val="-"/>
      <w:lvlJc w:val="left"/>
      <w:pPr>
        <w:ind w:left="1050" w:hanging="360"/>
      </w:pPr>
      <w:rPr>
        <w:rFonts w:ascii="Times New Roman" w:eastAsia="Times New Roman" w:hAnsi="Times New Roman" w:hint="default"/>
      </w:rPr>
    </w:lvl>
    <w:lvl w:ilvl="1" w:tplc="04090003" w:tentative="1">
      <w:start w:val="1"/>
      <w:numFmt w:val="bullet"/>
      <w:lvlText w:val="o"/>
      <w:lvlJc w:val="left"/>
      <w:pPr>
        <w:ind w:left="1770" w:hanging="360"/>
      </w:pPr>
      <w:rPr>
        <w:rFonts w:ascii="Courier New" w:hAnsi="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nsid w:val="46A1609B"/>
    <w:multiLevelType w:val="hybridMultilevel"/>
    <w:tmpl w:val="4C2C9DA6"/>
    <w:lvl w:ilvl="0" w:tplc="2E6A09D4">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72F7F4D"/>
    <w:multiLevelType w:val="hybridMultilevel"/>
    <w:tmpl w:val="F718FF42"/>
    <w:lvl w:ilvl="0" w:tplc="042A000F">
      <w:start w:val="1"/>
      <w:numFmt w:val="decimal"/>
      <w:lvlText w:val="%1."/>
      <w:lvlJc w:val="lef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4">
    <w:nsid w:val="636031C3"/>
    <w:multiLevelType w:val="multilevel"/>
    <w:tmpl w:val="4316FA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03"/>
    <w:rsid w:val="00022205"/>
    <w:rsid w:val="00043D5B"/>
    <w:rsid w:val="0004407E"/>
    <w:rsid w:val="00093D12"/>
    <w:rsid w:val="000950B7"/>
    <w:rsid w:val="000C10E8"/>
    <w:rsid w:val="000E4DA2"/>
    <w:rsid w:val="000F674A"/>
    <w:rsid w:val="00123EEC"/>
    <w:rsid w:val="00160D96"/>
    <w:rsid w:val="00194D44"/>
    <w:rsid w:val="001B4E52"/>
    <w:rsid w:val="00206FB4"/>
    <w:rsid w:val="002146C8"/>
    <w:rsid w:val="00247470"/>
    <w:rsid w:val="0024775B"/>
    <w:rsid w:val="00265031"/>
    <w:rsid w:val="00266ACF"/>
    <w:rsid w:val="002A695B"/>
    <w:rsid w:val="002A7CC6"/>
    <w:rsid w:val="002C4ABE"/>
    <w:rsid w:val="002C6232"/>
    <w:rsid w:val="0030439F"/>
    <w:rsid w:val="00313097"/>
    <w:rsid w:val="003213E2"/>
    <w:rsid w:val="00327B8D"/>
    <w:rsid w:val="003312D8"/>
    <w:rsid w:val="00341663"/>
    <w:rsid w:val="00360038"/>
    <w:rsid w:val="00390F0B"/>
    <w:rsid w:val="003977DA"/>
    <w:rsid w:val="003B393D"/>
    <w:rsid w:val="003D4386"/>
    <w:rsid w:val="0040153C"/>
    <w:rsid w:val="00421B71"/>
    <w:rsid w:val="0042201B"/>
    <w:rsid w:val="00436CFF"/>
    <w:rsid w:val="0044566E"/>
    <w:rsid w:val="00452BDD"/>
    <w:rsid w:val="004A0A37"/>
    <w:rsid w:val="004B0336"/>
    <w:rsid w:val="004B3EB9"/>
    <w:rsid w:val="004B56D4"/>
    <w:rsid w:val="004C62D0"/>
    <w:rsid w:val="004D6E11"/>
    <w:rsid w:val="004F763D"/>
    <w:rsid w:val="00523427"/>
    <w:rsid w:val="00560D2A"/>
    <w:rsid w:val="005D2638"/>
    <w:rsid w:val="005E18FF"/>
    <w:rsid w:val="0061313D"/>
    <w:rsid w:val="00637FB6"/>
    <w:rsid w:val="00664301"/>
    <w:rsid w:val="006E0753"/>
    <w:rsid w:val="006E5715"/>
    <w:rsid w:val="006E721C"/>
    <w:rsid w:val="006F5D45"/>
    <w:rsid w:val="007075C6"/>
    <w:rsid w:val="00726982"/>
    <w:rsid w:val="00736D71"/>
    <w:rsid w:val="00740A13"/>
    <w:rsid w:val="00795D4B"/>
    <w:rsid w:val="007E4FD7"/>
    <w:rsid w:val="008043F6"/>
    <w:rsid w:val="00853D2B"/>
    <w:rsid w:val="0085570B"/>
    <w:rsid w:val="0086357B"/>
    <w:rsid w:val="008C648F"/>
    <w:rsid w:val="008D00AC"/>
    <w:rsid w:val="008D5023"/>
    <w:rsid w:val="009314E6"/>
    <w:rsid w:val="00955BBC"/>
    <w:rsid w:val="00972EF4"/>
    <w:rsid w:val="00976C85"/>
    <w:rsid w:val="009B1803"/>
    <w:rsid w:val="00A379E0"/>
    <w:rsid w:val="00A73311"/>
    <w:rsid w:val="00AA05A2"/>
    <w:rsid w:val="00AB6252"/>
    <w:rsid w:val="00AD7CB6"/>
    <w:rsid w:val="00AF4A3F"/>
    <w:rsid w:val="00AF65F0"/>
    <w:rsid w:val="00B479E2"/>
    <w:rsid w:val="00B558AD"/>
    <w:rsid w:val="00B605B0"/>
    <w:rsid w:val="00B9462A"/>
    <w:rsid w:val="00B96AEC"/>
    <w:rsid w:val="00BB1F3E"/>
    <w:rsid w:val="00BC6B4B"/>
    <w:rsid w:val="00BD275F"/>
    <w:rsid w:val="00BD4E05"/>
    <w:rsid w:val="00BF032C"/>
    <w:rsid w:val="00C27DB6"/>
    <w:rsid w:val="00C36253"/>
    <w:rsid w:val="00CA4131"/>
    <w:rsid w:val="00CA7EF6"/>
    <w:rsid w:val="00CB113C"/>
    <w:rsid w:val="00CC0EA1"/>
    <w:rsid w:val="00CC348B"/>
    <w:rsid w:val="00CC3646"/>
    <w:rsid w:val="00CD094F"/>
    <w:rsid w:val="00CE47D9"/>
    <w:rsid w:val="00DA59FE"/>
    <w:rsid w:val="00DE0817"/>
    <w:rsid w:val="00E20E38"/>
    <w:rsid w:val="00E21C1F"/>
    <w:rsid w:val="00E269A6"/>
    <w:rsid w:val="00E40238"/>
    <w:rsid w:val="00E550C4"/>
    <w:rsid w:val="00E56D52"/>
    <w:rsid w:val="00EC7E92"/>
    <w:rsid w:val="00ED3A50"/>
    <w:rsid w:val="00ED4CAB"/>
    <w:rsid w:val="00EE53C4"/>
    <w:rsid w:val="00EF5BA1"/>
    <w:rsid w:val="00F2246F"/>
    <w:rsid w:val="00F637FA"/>
    <w:rsid w:val="00F831F4"/>
    <w:rsid w:val="00FB01F1"/>
    <w:rsid w:val="00FB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A1"/>
    <w:pPr>
      <w:spacing w:after="200" w:line="276" w:lineRule="auto"/>
    </w:pPr>
  </w:style>
  <w:style w:type="paragraph" w:styleId="Heading1">
    <w:name w:val="heading 1"/>
    <w:basedOn w:val="Normal"/>
    <w:next w:val="Normal"/>
    <w:link w:val="Heading1Char"/>
    <w:uiPriority w:val="99"/>
    <w:qFormat/>
    <w:rsid w:val="009B1803"/>
    <w:pPr>
      <w:keepNext/>
      <w:keepLines/>
      <w:spacing w:before="480" w:after="0" w:line="240" w:lineRule="auto"/>
      <w:ind w:firstLine="567"/>
      <w:jc w:val="both"/>
      <w:outlineLvl w:val="0"/>
    </w:pPr>
    <w:rPr>
      <w:rFonts w:ascii="Times New Roman" w:eastAsia="Times New Roman" w:hAnsi="Times New Roman"/>
      <w:b/>
      <w:bCs/>
      <w:color w:val="365F91"/>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803"/>
    <w:rPr>
      <w:rFonts w:ascii="Times New Roman" w:hAnsi="Times New Roman" w:cs="Times New Roman"/>
      <w:b/>
      <w:bCs/>
      <w:color w:val="365F91"/>
      <w:sz w:val="28"/>
      <w:szCs w:val="28"/>
      <w:lang w:val="vi-VN"/>
    </w:rPr>
  </w:style>
  <w:style w:type="paragraph" w:styleId="ListParagraph">
    <w:name w:val="List Paragraph"/>
    <w:basedOn w:val="Normal"/>
    <w:uiPriority w:val="99"/>
    <w:qFormat/>
    <w:rsid w:val="00FB3A57"/>
    <w:pPr>
      <w:ind w:left="720"/>
      <w:contextualSpacing/>
    </w:pPr>
  </w:style>
  <w:style w:type="table" w:styleId="TableGrid">
    <w:name w:val="Table Grid"/>
    <w:basedOn w:val="TableNormal"/>
    <w:uiPriority w:val="99"/>
    <w:rsid w:val="003600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0D2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60D2A"/>
    <w:rPr>
      <w:rFonts w:cs="Times New Roman"/>
      <w:b/>
      <w:bCs/>
    </w:rPr>
  </w:style>
  <w:style w:type="character" w:styleId="Emphasis">
    <w:name w:val="Emphasis"/>
    <w:basedOn w:val="DefaultParagraphFont"/>
    <w:uiPriority w:val="99"/>
    <w:qFormat/>
    <w:locked/>
    <w:rsid w:val="00560D2A"/>
    <w:rPr>
      <w:rFonts w:cs="Times New Roman"/>
      <w:i/>
      <w:iCs/>
    </w:rPr>
  </w:style>
  <w:style w:type="character" w:customStyle="1" w:styleId="apple-converted-space">
    <w:name w:val="apple-converted-space"/>
    <w:basedOn w:val="DefaultParagraphFont"/>
    <w:uiPriority w:val="99"/>
    <w:rsid w:val="006E5715"/>
    <w:rPr>
      <w:rFonts w:cs="Times New Roman"/>
    </w:rPr>
  </w:style>
  <w:style w:type="paragraph" w:styleId="Footer">
    <w:name w:val="footer"/>
    <w:basedOn w:val="Normal"/>
    <w:link w:val="FooterChar"/>
    <w:uiPriority w:val="99"/>
    <w:rsid w:val="003B393D"/>
    <w:pPr>
      <w:tabs>
        <w:tab w:val="center" w:pos="4320"/>
        <w:tab w:val="right" w:pos="8640"/>
      </w:tabs>
    </w:pPr>
  </w:style>
  <w:style w:type="character" w:customStyle="1" w:styleId="FooterChar">
    <w:name w:val="Footer Char"/>
    <w:basedOn w:val="DefaultParagraphFont"/>
    <w:link w:val="Footer"/>
    <w:uiPriority w:val="99"/>
    <w:semiHidden/>
    <w:locked/>
    <w:rsid w:val="00DA59FE"/>
    <w:rPr>
      <w:rFonts w:cs="Times New Roman"/>
    </w:rPr>
  </w:style>
  <w:style w:type="character" w:styleId="PageNumber">
    <w:name w:val="page number"/>
    <w:basedOn w:val="DefaultParagraphFont"/>
    <w:uiPriority w:val="99"/>
    <w:rsid w:val="003B393D"/>
    <w:rPr>
      <w:rFonts w:cs="Times New Roman"/>
    </w:rPr>
  </w:style>
  <w:style w:type="paragraph" w:styleId="Header">
    <w:name w:val="header"/>
    <w:basedOn w:val="Normal"/>
    <w:link w:val="HeaderChar"/>
    <w:uiPriority w:val="99"/>
    <w:semiHidden/>
    <w:unhideWhenUsed/>
    <w:rsid w:val="004A0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BA1"/>
    <w:pPr>
      <w:spacing w:after="200" w:line="276" w:lineRule="auto"/>
    </w:pPr>
  </w:style>
  <w:style w:type="paragraph" w:styleId="Heading1">
    <w:name w:val="heading 1"/>
    <w:basedOn w:val="Normal"/>
    <w:next w:val="Normal"/>
    <w:link w:val="Heading1Char"/>
    <w:uiPriority w:val="99"/>
    <w:qFormat/>
    <w:rsid w:val="009B1803"/>
    <w:pPr>
      <w:keepNext/>
      <w:keepLines/>
      <w:spacing w:before="480" w:after="0" w:line="240" w:lineRule="auto"/>
      <w:ind w:firstLine="567"/>
      <w:jc w:val="both"/>
      <w:outlineLvl w:val="0"/>
    </w:pPr>
    <w:rPr>
      <w:rFonts w:ascii="Times New Roman" w:eastAsia="Times New Roman" w:hAnsi="Times New Roman"/>
      <w:b/>
      <w:bCs/>
      <w:color w:val="365F91"/>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1803"/>
    <w:rPr>
      <w:rFonts w:ascii="Times New Roman" w:hAnsi="Times New Roman" w:cs="Times New Roman"/>
      <w:b/>
      <w:bCs/>
      <w:color w:val="365F91"/>
      <w:sz w:val="28"/>
      <w:szCs w:val="28"/>
      <w:lang w:val="vi-VN"/>
    </w:rPr>
  </w:style>
  <w:style w:type="paragraph" w:styleId="ListParagraph">
    <w:name w:val="List Paragraph"/>
    <w:basedOn w:val="Normal"/>
    <w:uiPriority w:val="99"/>
    <w:qFormat/>
    <w:rsid w:val="00FB3A57"/>
    <w:pPr>
      <w:ind w:left="720"/>
      <w:contextualSpacing/>
    </w:pPr>
  </w:style>
  <w:style w:type="table" w:styleId="TableGrid">
    <w:name w:val="Table Grid"/>
    <w:basedOn w:val="TableNormal"/>
    <w:uiPriority w:val="99"/>
    <w:rsid w:val="003600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60D2A"/>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locked/>
    <w:rsid w:val="00560D2A"/>
    <w:rPr>
      <w:rFonts w:cs="Times New Roman"/>
      <w:b/>
      <w:bCs/>
    </w:rPr>
  </w:style>
  <w:style w:type="character" w:styleId="Emphasis">
    <w:name w:val="Emphasis"/>
    <w:basedOn w:val="DefaultParagraphFont"/>
    <w:uiPriority w:val="99"/>
    <w:qFormat/>
    <w:locked/>
    <w:rsid w:val="00560D2A"/>
    <w:rPr>
      <w:rFonts w:cs="Times New Roman"/>
      <w:i/>
      <w:iCs/>
    </w:rPr>
  </w:style>
  <w:style w:type="character" w:customStyle="1" w:styleId="apple-converted-space">
    <w:name w:val="apple-converted-space"/>
    <w:basedOn w:val="DefaultParagraphFont"/>
    <w:uiPriority w:val="99"/>
    <w:rsid w:val="006E5715"/>
    <w:rPr>
      <w:rFonts w:cs="Times New Roman"/>
    </w:rPr>
  </w:style>
  <w:style w:type="paragraph" w:styleId="Footer">
    <w:name w:val="footer"/>
    <w:basedOn w:val="Normal"/>
    <w:link w:val="FooterChar"/>
    <w:uiPriority w:val="99"/>
    <w:rsid w:val="003B393D"/>
    <w:pPr>
      <w:tabs>
        <w:tab w:val="center" w:pos="4320"/>
        <w:tab w:val="right" w:pos="8640"/>
      </w:tabs>
    </w:pPr>
  </w:style>
  <w:style w:type="character" w:customStyle="1" w:styleId="FooterChar">
    <w:name w:val="Footer Char"/>
    <w:basedOn w:val="DefaultParagraphFont"/>
    <w:link w:val="Footer"/>
    <w:uiPriority w:val="99"/>
    <w:semiHidden/>
    <w:locked/>
    <w:rsid w:val="00DA59FE"/>
    <w:rPr>
      <w:rFonts w:cs="Times New Roman"/>
    </w:rPr>
  </w:style>
  <w:style w:type="character" w:styleId="PageNumber">
    <w:name w:val="page number"/>
    <w:basedOn w:val="DefaultParagraphFont"/>
    <w:uiPriority w:val="99"/>
    <w:rsid w:val="003B393D"/>
    <w:rPr>
      <w:rFonts w:cs="Times New Roman"/>
    </w:rPr>
  </w:style>
  <w:style w:type="paragraph" w:styleId="Header">
    <w:name w:val="header"/>
    <w:basedOn w:val="Normal"/>
    <w:link w:val="HeaderChar"/>
    <w:uiPriority w:val="99"/>
    <w:semiHidden/>
    <w:unhideWhenUsed/>
    <w:rsid w:val="004A0A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A0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44739">
      <w:marLeft w:val="0"/>
      <w:marRight w:val="0"/>
      <w:marTop w:val="0"/>
      <w:marBottom w:val="0"/>
      <w:divBdr>
        <w:top w:val="none" w:sz="0" w:space="0" w:color="auto"/>
        <w:left w:val="none" w:sz="0" w:space="0" w:color="auto"/>
        <w:bottom w:val="none" w:sz="0" w:space="0" w:color="auto"/>
        <w:right w:val="none" w:sz="0" w:space="0" w:color="auto"/>
      </w:divBdr>
    </w:div>
    <w:div w:id="876744740">
      <w:marLeft w:val="0"/>
      <w:marRight w:val="0"/>
      <w:marTop w:val="0"/>
      <w:marBottom w:val="0"/>
      <w:divBdr>
        <w:top w:val="none" w:sz="0" w:space="0" w:color="auto"/>
        <w:left w:val="none" w:sz="0" w:space="0" w:color="auto"/>
        <w:bottom w:val="none" w:sz="0" w:space="0" w:color="auto"/>
        <w:right w:val="none" w:sz="0" w:space="0" w:color="auto"/>
      </w:divBdr>
    </w:div>
    <w:div w:id="8767447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Trường THPT Nghĩa Minh</vt:lpstr>
    </vt:vector>
  </TitlesOfParts>
  <Company>Microsoft</Company>
  <LinksUpToDate>false</LinksUpToDate>
  <CharactersWithSpaces>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THPT Nghĩa Minh</dc:title>
  <dc:creator>Admin</dc:creator>
  <cp:lastModifiedBy>Dell</cp:lastModifiedBy>
  <cp:revision>2</cp:revision>
  <dcterms:created xsi:type="dcterms:W3CDTF">2021-05-13T01:42:00Z</dcterms:created>
  <dcterms:modified xsi:type="dcterms:W3CDTF">2021-05-13T01:42:00Z</dcterms:modified>
</cp:coreProperties>
</file>